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96B92" w14:textId="77777777" w:rsidR="003520BF" w:rsidRPr="009A5A5B" w:rsidRDefault="003520BF" w:rsidP="009A5A5B">
      <w:pPr>
        <w:spacing w:after="0" w:line="240" w:lineRule="auto"/>
        <w:jc w:val="right"/>
        <w:rPr>
          <w:rFonts w:ascii="Times New Roman" w:hAnsi="Times New Roman"/>
          <w:b/>
        </w:rPr>
      </w:pPr>
      <w:r w:rsidRPr="009A5A5B">
        <w:rPr>
          <w:rFonts w:ascii="Times New Roman" w:hAnsi="Times New Roman"/>
          <w:b/>
        </w:rPr>
        <w:t>APSTIPRINĀTS</w:t>
      </w:r>
    </w:p>
    <w:p w14:paraId="388082BA" w14:textId="77777777" w:rsidR="003520BF" w:rsidRPr="009A5A5B" w:rsidRDefault="003520BF" w:rsidP="009A5A5B">
      <w:pPr>
        <w:spacing w:after="0" w:line="240" w:lineRule="auto"/>
        <w:ind w:left="6481"/>
        <w:jc w:val="right"/>
        <w:rPr>
          <w:rFonts w:ascii="Times New Roman" w:hAnsi="Times New Roman"/>
          <w:b/>
          <w:bCs/>
        </w:rPr>
      </w:pPr>
      <w:r w:rsidRPr="009A5A5B">
        <w:rPr>
          <w:rFonts w:ascii="Times New Roman" w:hAnsi="Times New Roman"/>
        </w:rPr>
        <w:t xml:space="preserve">ar dalībnieku kopsapulces </w:t>
      </w:r>
      <w:r w:rsidR="00517240" w:rsidRPr="009A5A5B">
        <w:rPr>
          <w:rFonts w:ascii="Times New Roman" w:hAnsi="Times New Roman"/>
        </w:rPr>
        <w:t>2022</w:t>
      </w:r>
      <w:r w:rsidRPr="009A5A5B">
        <w:rPr>
          <w:rFonts w:ascii="Times New Roman" w:hAnsi="Times New Roman"/>
        </w:rPr>
        <w:t xml:space="preserve">.gada </w:t>
      </w:r>
      <w:r w:rsidR="00A20655">
        <w:rPr>
          <w:rFonts w:ascii="Times New Roman" w:hAnsi="Times New Roman"/>
        </w:rPr>
        <w:t>30.novembra</w:t>
      </w:r>
    </w:p>
    <w:p w14:paraId="3523E65F" w14:textId="77777777" w:rsidR="003520BF" w:rsidRPr="009A5A5B" w:rsidRDefault="003520BF" w:rsidP="009A5A5B">
      <w:pPr>
        <w:spacing w:after="0" w:line="240" w:lineRule="auto"/>
        <w:ind w:left="6481"/>
        <w:jc w:val="right"/>
        <w:rPr>
          <w:rFonts w:ascii="Times New Roman" w:hAnsi="Times New Roman"/>
        </w:rPr>
      </w:pPr>
      <w:r w:rsidRPr="009A5A5B">
        <w:rPr>
          <w:rFonts w:ascii="Times New Roman" w:hAnsi="Times New Roman"/>
        </w:rPr>
        <w:t xml:space="preserve">lēmuma Nr. </w:t>
      </w:r>
      <w:r w:rsidR="00517240" w:rsidRPr="009A5A5B">
        <w:rPr>
          <w:rFonts w:ascii="Times New Roman" w:hAnsi="Times New Roman"/>
        </w:rPr>
        <w:t>2022</w:t>
      </w:r>
      <w:r w:rsidRPr="009A5A5B">
        <w:rPr>
          <w:rFonts w:ascii="Times New Roman" w:hAnsi="Times New Roman"/>
        </w:rPr>
        <w:t>/</w:t>
      </w:r>
      <w:r w:rsidR="00A20655">
        <w:rPr>
          <w:rFonts w:ascii="Times New Roman" w:hAnsi="Times New Roman"/>
        </w:rPr>
        <w:t>9</w:t>
      </w:r>
      <w:r w:rsidRPr="009A5A5B">
        <w:rPr>
          <w:rFonts w:ascii="Times New Roman" w:hAnsi="Times New Roman"/>
        </w:rPr>
        <w:t xml:space="preserve"> </w:t>
      </w:r>
      <w:r w:rsidR="00A20655">
        <w:rPr>
          <w:rFonts w:ascii="Times New Roman" w:hAnsi="Times New Roman"/>
        </w:rPr>
        <w:t>4.1.</w:t>
      </w:r>
      <w:r w:rsidRPr="009A5A5B">
        <w:rPr>
          <w:rFonts w:ascii="Times New Roman" w:hAnsi="Times New Roman"/>
        </w:rPr>
        <w:t>punktu, protokols Nr.</w:t>
      </w:r>
      <w:r w:rsidR="00517240" w:rsidRPr="009A5A5B">
        <w:rPr>
          <w:rFonts w:ascii="Times New Roman" w:hAnsi="Times New Roman"/>
        </w:rPr>
        <w:t>2022</w:t>
      </w:r>
      <w:r w:rsidRPr="009A5A5B">
        <w:rPr>
          <w:rFonts w:ascii="Times New Roman" w:hAnsi="Times New Roman"/>
        </w:rPr>
        <w:t>/</w:t>
      </w:r>
      <w:r w:rsidR="00A20655">
        <w:rPr>
          <w:rFonts w:ascii="Times New Roman" w:hAnsi="Times New Roman"/>
        </w:rPr>
        <w:t>9</w:t>
      </w:r>
    </w:p>
    <w:p w14:paraId="3D49AB52" w14:textId="77777777" w:rsidR="003520BF" w:rsidRPr="009A5A5B" w:rsidRDefault="003520BF" w:rsidP="009A5A5B">
      <w:pPr>
        <w:spacing w:after="0" w:line="240" w:lineRule="auto"/>
        <w:jc w:val="center"/>
        <w:rPr>
          <w:rFonts w:ascii="Times New Roman" w:hAnsi="Times New Roman"/>
          <w:b/>
          <w:bCs/>
        </w:rPr>
      </w:pPr>
    </w:p>
    <w:p w14:paraId="4E3E3657" w14:textId="77777777" w:rsidR="00BD2B37" w:rsidRPr="009A5A5B" w:rsidRDefault="00BD2B37" w:rsidP="009A5A5B">
      <w:pPr>
        <w:spacing w:after="0" w:line="240" w:lineRule="auto"/>
        <w:jc w:val="center"/>
        <w:rPr>
          <w:rFonts w:ascii="Times New Roman" w:hAnsi="Times New Roman"/>
          <w:b/>
          <w:bCs/>
        </w:rPr>
      </w:pPr>
      <w:r w:rsidRPr="009A5A5B">
        <w:rPr>
          <w:rFonts w:ascii="Times New Roman" w:hAnsi="Times New Roman"/>
          <w:b/>
          <w:bCs/>
        </w:rPr>
        <w:t>SIA „Atkritumu apsaimniekošanas Dienvidlatgales starppašvaldību organizācija”</w:t>
      </w:r>
    </w:p>
    <w:p w14:paraId="43B7815F" w14:textId="77777777" w:rsidR="00BD2B37" w:rsidRPr="009A5A5B" w:rsidRDefault="00BD2B37" w:rsidP="009A5A5B">
      <w:pPr>
        <w:spacing w:after="0" w:line="240" w:lineRule="auto"/>
        <w:jc w:val="center"/>
        <w:rPr>
          <w:rFonts w:ascii="Times New Roman" w:hAnsi="Times New Roman"/>
          <w:b/>
        </w:rPr>
      </w:pPr>
      <w:r w:rsidRPr="009A5A5B">
        <w:rPr>
          <w:rFonts w:ascii="Times New Roman" w:hAnsi="Times New Roman"/>
          <w:b/>
        </w:rPr>
        <w:t>Rīcības plāns 20</w:t>
      </w:r>
      <w:r w:rsidR="001E3DFB" w:rsidRPr="009A5A5B">
        <w:rPr>
          <w:rFonts w:ascii="Times New Roman" w:hAnsi="Times New Roman"/>
          <w:b/>
        </w:rPr>
        <w:t>2</w:t>
      </w:r>
      <w:r w:rsidR="00517240" w:rsidRPr="009A5A5B">
        <w:rPr>
          <w:rFonts w:ascii="Times New Roman" w:hAnsi="Times New Roman"/>
          <w:b/>
        </w:rPr>
        <w:t>3</w:t>
      </w:r>
      <w:r w:rsidRPr="009A5A5B">
        <w:rPr>
          <w:rFonts w:ascii="Times New Roman" w:hAnsi="Times New Roman"/>
          <w:b/>
        </w:rPr>
        <w:t>.gadam</w:t>
      </w:r>
    </w:p>
    <w:p w14:paraId="71EAE436" w14:textId="77777777" w:rsidR="00AC093D" w:rsidRPr="009A5A5B" w:rsidRDefault="00AC093D" w:rsidP="009A5A5B">
      <w:pPr>
        <w:spacing w:after="0" w:line="240" w:lineRule="auto"/>
        <w:jc w:val="center"/>
        <w:rPr>
          <w:rFonts w:ascii="Times New Roman" w:hAnsi="Times New Roman"/>
          <w:b/>
        </w:rPr>
      </w:pPr>
    </w:p>
    <w:p w14:paraId="5B41EF7D" w14:textId="77777777" w:rsidR="00BD2B37" w:rsidRPr="009A5A5B" w:rsidRDefault="00BD2B37" w:rsidP="009A5A5B">
      <w:pPr>
        <w:spacing w:after="0" w:line="240" w:lineRule="auto"/>
        <w:jc w:val="center"/>
        <w:rPr>
          <w:rFonts w:ascii="Times New Roman" w:hAnsi="Times New Roman"/>
        </w:rPr>
      </w:pPr>
      <w:r w:rsidRPr="009A5A5B">
        <w:rPr>
          <w:rFonts w:ascii="Times New Roman" w:hAnsi="Times New Roman"/>
        </w:rPr>
        <w:t xml:space="preserve">                                                                                             </w:t>
      </w:r>
    </w:p>
    <w:p w14:paraId="0B8D82A1" w14:textId="77777777" w:rsidR="00BD2B37" w:rsidRPr="009A5A5B" w:rsidRDefault="00BD2B37" w:rsidP="009A5A5B">
      <w:pPr>
        <w:spacing w:after="0" w:line="240" w:lineRule="auto"/>
        <w:ind w:firstLine="720"/>
        <w:jc w:val="both"/>
        <w:rPr>
          <w:rFonts w:ascii="Times New Roman" w:hAnsi="Times New Roman"/>
        </w:rPr>
      </w:pPr>
      <w:r w:rsidRPr="009A5A5B">
        <w:rPr>
          <w:rFonts w:ascii="Times New Roman" w:hAnsi="Times New Roman"/>
        </w:rPr>
        <w:t xml:space="preserve">SIA „Atkritumu apsaimniekošanas Dienvidlatgales starppašvaldību organizācija” savu darbību veic Dienvidlatgales atkritumu apsaimniekošanas reģionā, atkritumu apsaimniekošanas reģionu veidošana Latvijas Republikā notika uz pašvaldību vienošanās pamata. </w:t>
      </w:r>
    </w:p>
    <w:p w14:paraId="4ED90366" w14:textId="77777777" w:rsidR="00434707" w:rsidRPr="009A5A5B" w:rsidRDefault="00434707" w:rsidP="009A5A5B">
      <w:pPr>
        <w:spacing w:after="0" w:line="240" w:lineRule="auto"/>
        <w:ind w:firstLine="720"/>
        <w:jc w:val="both"/>
        <w:rPr>
          <w:rFonts w:ascii="Times New Roman" w:hAnsi="Times New Roman"/>
        </w:rPr>
      </w:pPr>
      <w:r w:rsidRPr="009A5A5B">
        <w:rPr>
          <w:rFonts w:ascii="Times New Roman" w:hAnsi="Times New Roman"/>
        </w:rPr>
        <w:t xml:space="preserve">No 01.01.2021. līdz 30.06.2021. </w:t>
      </w:r>
      <w:r w:rsidR="00BD2B37" w:rsidRPr="009A5A5B">
        <w:rPr>
          <w:rFonts w:ascii="Times New Roman" w:hAnsi="Times New Roman"/>
        </w:rPr>
        <w:t>Dienvidlatgales atkritumu apsaimniekošanas reģionā ietilpst Daugavpils un 9 novadi: Aglonas, Dagdas, Daugavpils, Ilūkstes, Krāslavas, Līvānu, Preiļu, Riebiņu, Vārkavas novads</w:t>
      </w:r>
      <w:r w:rsidRPr="009A5A5B">
        <w:rPr>
          <w:rFonts w:ascii="Times New Roman" w:hAnsi="Times New Roman"/>
        </w:rPr>
        <w:t xml:space="preserve"> </w:t>
      </w:r>
      <w:r w:rsidRPr="009A5A5B">
        <w:rPr>
          <w:rFonts w:ascii="Times New Roman" w:hAnsi="Times New Roman"/>
          <w:b/>
          <w:bCs/>
        </w:rPr>
        <w:t xml:space="preserve">un no 01.07.2021. </w:t>
      </w:r>
      <w:r w:rsidRPr="009A5A5B">
        <w:rPr>
          <w:rFonts w:ascii="Times New Roman" w:hAnsi="Times New Roman"/>
        </w:rPr>
        <w:t>Dienvidlatgales atkritumu apsaimniekošanas reģionā ietilps Daugavpils valstspilsētas pašvaldība un 4 novadi: Augšdaugavas novads (Daugavpils), Krāslavas novads (Krāslava), Preiļu novads (Preiļi), Līvānu novads (Līvāni).</w:t>
      </w:r>
    </w:p>
    <w:p w14:paraId="766440A2" w14:textId="77777777" w:rsidR="00BD2B37" w:rsidRPr="009A5A5B" w:rsidRDefault="00434707" w:rsidP="009A5A5B">
      <w:pPr>
        <w:spacing w:after="0" w:line="240" w:lineRule="auto"/>
        <w:ind w:firstLine="720"/>
        <w:jc w:val="both"/>
        <w:rPr>
          <w:rFonts w:ascii="Times New Roman" w:hAnsi="Times New Roman"/>
        </w:rPr>
      </w:pPr>
      <w:r w:rsidRPr="009A5A5B">
        <w:rPr>
          <w:rFonts w:ascii="Times New Roman" w:hAnsi="Times New Roman"/>
        </w:rPr>
        <w:t xml:space="preserve">Atbilstoši Atkritumu apsaimniekošanas valsts plānā 2013.– 2020.gadam un Atkritumu apsaimniekošanas valsts plāna 2021. – 2028.gadam projektā </w:t>
      </w:r>
      <w:r w:rsidR="00BD2B37" w:rsidRPr="009A5A5B">
        <w:rPr>
          <w:rFonts w:ascii="Times New Roman" w:hAnsi="Times New Roman"/>
        </w:rPr>
        <w:t>norādītajam, sadzīves atkritumu apglabāšanas poligona darbība ir valsts regulējamais pakalpojums un tā tarifs ietver visas faktiskās izmaksas. Visus sadzīves atkritumu apsaimniekošanas poligonus apsaimnieko starppašvaldību uzņēmumi. Komersanti, kuri nodrošina poligonu darbību vairākos gadījumos ir starppašvaldību reģionālie uzņēmumi, kuriem ir būtiska loma sadzīves atkritumu apsaimniekošanas organizācijā.</w:t>
      </w:r>
    </w:p>
    <w:p w14:paraId="7F108C38" w14:textId="77777777" w:rsidR="00BD2B37" w:rsidRPr="009A5A5B" w:rsidRDefault="00BD2B37" w:rsidP="009A5A5B">
      <w:pPr>
        <w:spacing w:after="0" w:line="240" w:lineRule="auto"/>
        <w:ind w:firstLine="720"/>
        <w:jc w:val="both"/>
        <w:rPr>
          <w:rFonts w:ascii="Times New Roman" w:hAnsi="Times New Roman"/>
        </w:rPr>
      </w:pPr>
      <w:r w:rsidRPr="009A5A5B">
        <w:rPr>
          <w:rFonts w:ascii="Times New Roman" w:hAnsi="Times New Roman"/>
        </w:rPr>
        <w:t>Pašvaldības, kuras ietilpst attiecīgajā atkritumu apsaimniekošanas reģionā, savstarpēji sadarbojoties, var organizēt sadzīves atkritumu apsaimniekošanas reģionālā plāna izstrādi savam atkritumu apsaimniekošanas reģionam, un tas būtu jāapstiprina visam šajā reģionā ietilpstošajām pašvaldībām.</w:t>
      </w:r>
    </w:p>
    <w:p w14:paraId="38E04CD6" w14:textId="77777777" w:rsidR="00BD2B37" w:rsidRPr="009A5A5B" w:rsidRDefault="00BD2B37" w:rsidP="009A5A5B">
      <w:pPr>
        <w:spacing w:after="0" w:line="240" w:lineRule="auto"/>
        <w:jc w:val="both"/>
        <w:rPr>
          <w:rFonts w:ascii="Times New Roman" w:hAnsi="Times New Roman"/>
        </w:rPr>
      </w:pPr>
    </w:p>
    <w:p w14:paraId="0FF07766" w14:textId="77777777" w:rsidR="00BD2B37" w:rsidRPr="009A5A5B" w:rsidRDefault="00BD2B37" w:rsidP="009A5A5B">
      <w:pPr>
        <w:spacing w:after="0" w:line="240" w:lineRule="auto"/>
        <w:jc w:val="both"/>
        <w:rPr>
          <w:rFonts w:ascii="Times New Roman" w:hAnsi="Times New Roman"/>
        </w:rPr>
      </w:pPr>
      <w:r w:rsidRPr="009A5A5B">
        <w:rPr>
          <w:rFonts w:ascii="Times New Roman" w:hAnsi="Times New Roman"/>
          <w:b/>
          <w:bCs/>
        </w:rPr>
        <w:t>SIA „Atkritumu apsaimniekošanas Dienvidlatgales starppašvaldību organizācija”</w:t>
      </w:r>
      <w:r w:rsidRPr="009A5A5B">
        <w:rPr>
          <w:rFonts w:ascii="Times New Roman" w:hAnsi="Times New Roman"/>
        </w:rPr>
        <w:t xml:space="preserve"> darbībā sasniedzamie mērķi:</w:t>
      </w:r>
    </w:p>
    <w:p w14:paraId="17214CBD" w14:textId="77777777" w:rsidR="00BD2B37" w:rsidRPr="009A5A5B" w:rsidRDefault="00BD2B37" w:rsidP="009A5A5B">
      <w:pPr>
        <w:pStyle w:val="ListParagraph"/>
        <w:numPr>
          <w:ilvl w:val="0"/>
          <w:numId w:val="1"/>
        </w:numPr>
        <w:spacing w:after="0" w:line="240" w:lineRule="auto"/>
        <w:jc w:val="both"/>
        <w:rPr>
          <w:rFonts w:ascii="Times New Roman" w:hAnsi="Times New Roman"/>
        </w:rPr>
      </w:pPr>
      <w:r w:rsidRPr="009A5A5B">
        <w:rPr>
          <w:rFonts w:ascii="Times New Roman" w:hAnsi="Times New Roman"/>
        </w:rPr>
        <w:t>Nodrošināt mūsdienu prasībām atbilstošu atkritumu poligona ekspluatācija, uzturot nemainīgi augstu uzņēmuma sniegto pakalpojumu kvalitāti,</w:t>
      </w:r>
    </w:p>
    <w:p w14:paraId="7389A97A" w14:textId="77777777" w:rsidR="00BD2B37" w:rsidRPr="009A5A5B" w:rsidRDefault="00BD2B37" w:rsidP="009A5A5B">
      <w:pPr>
        <w:pStyle w:val="ListParagraph"/>
        <w:numPr>
          <w:ilvl w:val="0"/>
          <w:numId w:val="1"/>
        </w:numPr>
        <w:spacing w:after="0" w:line="240" w:lineRule="auto"/>
        <w:jc w:val="both"/>
        <w:rPr>
          <w:rFonts w:ascii="Times New Roman" w:hAnsi="Times New Roman"/>
        </w:rPr>
      </w:pPr>
      <w:r w:rsidRPr="009A5A5B">
        <w:rPr>
          <w:rFonts w:ascii="Times New Roman" w:hAnsi="Times New Roman"/>
        </w:rPr>
        <w:t>Samazinot atkritumu apglabāšanas radīto ietekmi uz apkārtējo  vidi, cilvēku veselību un īpašumu;</w:t>
      </w:r>
    </w:p>
    <w:p w14:paraId="03379DB7" w14:textId="77777777" w:rsidR="00BD2B37" w:rsidRPr="009A5A5B" w:rsidRDefault="00BD2B37" w:rsidP="009A5A5B">
      <w:pPr>
        <w:pStyle w:val="ListParagraph"/>
        <w:numPr>
          <w:ilvl w:val="0"/>
          <w:numId w:val="1"/>
        </w:numPr>
        <w:spacing w:after="0" w:line="240" w:lineRule="auto"/>
        <w:jc w:val="both"/>
        <w:rPr>
          <w:rFonts w:ascii="Times New Roman" w:hAnsi="Times New Roman"/>
        </w:rPr>
      </w:pPr>
      <w:r w:rsidRPr="009A5A5B">
        <w:rPr>
          <w:rFonts w:ascii="Times New Roman" w:hAnsi="Times New Roman"/>
        </w:rPr>
        <w:t xml:space="preserve">Nodrošināta apglabājamo bioloģiski noārdāmo atkritumu daudzumu samazināšana;  </w:t>
      </w:r>
    </w:p>
    <w:p w14:paraId="07AA3AA5" w14:textId="77777777" w:rsidR="00BD2B37" w:rsidRPr="009A5A5B" w:rsidRDefault="00BD2B37" w:rsidP="009A5A5B">
      <w:pPr>
        <w:pStyle w:val="ListParagraph"/>
        <w:numPr>
          <w:ilvl w:val="0"/>
          <w:numId w:val="1"/>
        </w:numPr>
        <w:spacing w:after="0" w:line="240" w:lineRule="auto"/>
        <w:jc w:val="both"/>
        <w:rPr>
          <w:rFonts w:ascii="Times New Roman" w:hAnsi="Times New Roman"/>
        </w:rPr>
      </w:pPr>
      <w:r w:rsidRPr="009A5A5B">
        <w:rPr>
          <w:rFonts w:ascii="Times New Roman" w:hAnsi="Times New Roman"/>
        </w:rPr>
        <w:t>Nodrošināt atkritumu kā resursu racionālu izmantošanu;</w:t>
      </w:r>
    </w:p>
    <w:p w14:paraId="28987229" w14:textId="77777777" w:rsidR="00BD2B37" w:rsidRPr="009A5A5B" w:rsidRDefault="00BD2B37" w:rsidP="009A5A5B">
      <w:pPr>
        <w:pStyle w:val="ListParagraph"/>
        <w:numPr>
          <w:ilvl w:val="0"/>
          <w:numId w:val="1"/>
        </w:numPr>
        <w:spacing w:after="0" w:line="240" w:lineRule="auto"/>
        <w:jc w:val="both"/>
        <w:rPr>
          <w:rFonts w:ascii="Times New Roman" w:hAnsi="Times New Roman"/>
        </w:rPr>
      </w:pPr>
      <w:r w:rsidRPr="009A5A5B">
        <w:rPr>
          <w:rFonts w:ascii="Times New Roman" w:hAnsi="Times New Roman"/>
        </w:rPr>
        <w:t xml:space="preserve">Nodrošināt pašvaldību plašāku iesaistīšanu tās teritorijās esošo atkritumu radītāju izglītošanai atkritumu apsaimniekošanas jautājumos; </w:t>
      </w:r>
    </w:p>
    <w:p w14:paraId="7B604B6D" w14:textId="77777777" w:rsidR="00BD2B37" w:rsidRPr="009A5A5B" w:rsidRDefault="00BD2B37" w:rsidP="009A5A5B">
      <w:pPr>
        <w:pStyle w:val="ListParagraph"/>
        <w:numPr>
          <w:ilvl w:val="0"/>
          <w:numId w:val="1"/>
        </w:numPr>
        <w:spacing w:after="0" w:line="240" w:lineRule="auto"/>
        <w:jc w:val="both"/>
        <w:rPr>
          <w:rFonts w:ascii="Times New Roman" w:hAnsi="Times New Roman"/>
        </w:rPr>
      </w:pPr>
      <w:r w:rsidRPr="009A5A5B">
        <w:rPr>
          <w:rFonts w:ascii="Times New Roman" w:hAnsi="Times New Roman"/>
        </w:rPr>
        <w:t xml:space="preserve">Iesaistīties un attīstīt atkritumu dalītās vākšanas sistēmu; </w:t>
      </w:r>
    </w:p>
    <w:p w14:paraId="383A7C90" w14:textId="77777777" w:rsidR="00BD2B37" w:rsidRPr="009A5A5B" w:rsidRDefault="00BD2B37" w:rsidP="009A5A5B">
      <w:pPr>
        <w:pStyle w:val="ListParagraph"/>
        <w:numPr>
          <w:ilvl w:val="0"/>
          <w:numId w:val="1"/>
        </w:numPr>
        <w:spacing w:after="0" w:line="240" w:lineRule="auto"/>
        <w:jc w:val="both"/>
        <w:rPr>
          <w:rFonts w:ascii="Times New Roman" w:hAnsi="Times New Roman"/>
        </w:rPr>
      </w:pPr>
      <w:r w:rsidRPr="009A5A5B">
        <w:rPr>
          <w:rFonts w:ascii="Times New Roman" w:hAnsi="Times New Roman"/>
        </w:rPr>
        <w:t>Nodrošināt komunikāciju ar sabiedrību, iesaistot plašāku sabiedrības daļu atkritumu apsaimniekošanas jautājumu risināšanā;</w:t>
      </w:r>
    </w:p>
    <w:p w14:paraId="36C96805" w14:textId="77777777" w:rsidR="00BD2B37" w:rsidRPr="009A5A5B" w:rsidRDefault="00BD2B37" w:rsidP="009A5A5B">
      <w:pPr>
        <w:pStyle w:val="ListParagraph"/>
        <w:numPr>
          <w:ilvl w:val="0"/>
          <w:numId w:val="1"/>
        </w:numPr>
        <w:spacing w:after="0" w:line="240" w:lineRule="auto"/>
        <w:jc w:val="both"/>
        <w:rPr>
          <w:rFonts w:ascii="Times New Roman" w:hAnsi="Times New Roman"/>
        </w:rPr>
      </w:pPr>
      <w:r w:rsidRPr="009A5A5B">
        <w:rPr>
          <w:rFonts w:ascii="Times New Roman" w:hAnsi="Times New Roman"/>
        </w:rPr>
        <w:t>Nodrošināt personāla kvalifikācijas celšanu, jaunu tehnoloģiju attīstību un ieviešanu uzņēmuma darbība kvalitātes uzlabošanai;</w:t>
      </w:r>
    </w:p>
    <w:p w14:paraId="67A85B22" w14:textId="77777777" w:rsidR="00BD2B37" w:rsidRPr="009A5A5B" w:rsidRDefault="00BD2B37" w:rsidP="009A5A5B">
      <w:pPr>
        <w:pStyle w:val="ListParagraph"/>
        <w:numPr>
          <w:ilvl w:val="0"/>
          <w:numId w:val="1"/>
        </w:numPr>
        <w:spacing w:after="0" w:line="240" w:lineRule="auto"/>
        <w:jc w:val="both"/>
        <w:rPr>
          <w:rFonts w:ascii="Times New Roman" w:hAnsi="Times New Roman"/>
        </w:rPr>
      </w:pPr>
      <w:r w:rsidRPr="009A5A5B">
        <w:rPr>
          <w:rFonts w:ascii="Times New Roman" w:hAnsi="Times New Roman"/>
        </w:rPr>
        <w:t xml:space="preserve">Izpildīt </w:t>
      </w:r>
      <w:r w:rsidR="00D1073A" w:rsidRPr="009A5A5B">
        <w:rPr>
          <w:rFonts w:ascii="Times New Roman" w:hAnsi="Times New Roman"/>
        </w:rPr>
        <w:t xml:space="preserve">Atkritumu apsaimniekošanas valsts plāna 2021. – 2028.gadam projektā </w:t>
      </w:r>
      <w:r w:rsidRPr="009A5A5B">
        <w:rPr>
          <w:rFonts w:ascii="Times New Roman" w:hAnsi="Times New Roman"/>
        </w:rPr>
        <w:t>noteiktos rādītājus.</w:t>
      </w:r>
    </w:p>
    <w:p w14:paraId="40BD26F4" w14:textId="77777777" w:rsidR="00BD2B37" w:rsidRPr="009A5A5B" w:rsidRDefault="00BD2B37" w:rsidP="009A5A5B">
      <w:pPr>
        <w:pStyle w:val="ListParagraph"/>
        <w:numPr>
          <w:ilvl w:val="0"/>
          <w:numId w:val="1"/>
        </w:numPr>
        <w:spacing w:after="0" w:line="240" w:lineRule="auto"/>
        <w:jc w:val="both"/>
        <w:rPr>
          <w:rFonts w:ascii="Times New Roman" w:hAnsi="Times New Roman"/>
        </w:rPr>
      </w:pPr>
      <w:r w:rsidRPr="009A5A5B">
        <w:rPr>
          <w:rFonts w:ascii="Times New Roman" w:hAnsi="Times New Roman"/>
        </w:rPr>
        <w:t>Izpildīt S</w:t>
      </w:r>
      <w:r w:rsidRPr="009A5A5B">
        <w:rPr>
          <w:rFonts w:ascii="Times New Roman" w:hAnsi="Times New Roman"/>
          <w:bCs/>
        </w:rPr>
        <w:t xml:space="preserve">IA „Atkritumu apsaimniekošanas Dienvidlatgales starppašvaldību organizācija” </w:t>
      </w:r>
      <w:r w:rsidRPr="009A5A5B">
        <w:rPr>
          <w:rFonts w:ascii="Times New Roman" w:hAnsi="Times New Roman"/>
        </w:rPr>
        <w:t xml:space="preserve">darbības un attīstības stratēģijas </w:t>
      </w:r>
      <w:r w:rsidR="00D1073A" w:rsidRPr="009A5A5B">
        <w:rPr>
          <w:rFonts w:ascii="Times New Roman" w:hAnsi="Times New Roman"/>
        </w:rPr>
        <w:t>2021</w:t>
      </w:r>
      <w:r w:rsidR="00B25124" w:rsidRPr="009A5A5B">
        <w:rPr>
          <w:rFonts w:ascii="Times New Roman" w:hAnsi="Times New Roman"/>
        </w:rPr>
        <w:t>.-202</w:t>
      </w:r>
      <w:r w:rsidR="00D1073A" w:rsidRPr="009A5A5B">
        <w:rPr>
          <w:rFonts w:ascii="Times New Roman" w:hAnsi="Times New Roman"/>
        </w:rPr>
        <w:t>5</w:t>
      </w:r>
      <w:r w:rsidR="00B25124" w:rsidRPr="009A5A5B">
        <w:rPr>
          <w:rFonts w:ascii="Times New Roman" w:hAnsi="Times New Roman"/>
        </w:rPr>
        <w:t xml:space="preserve">.gadam </w:t>
      </w:r>
      <w:r w:rsidRPr="009A5A5B">
        <w:rPr>
          <w:rFonts w:ascii="Times New Roman" w:hAnsi="Times New Roman"/>
        </w:rPr>
        <w:t xml:space="preserve">noteiktos mērķus ( apstiprināts ar Dalībnieku sapulci </w:t>
      </w:r>
      <w:r w:rsidR="00D1073A" w:rsidRPr="009A5A5B">
        <w:rPr>
          <w:rFonts w:ascii="Times New Roman" w:hAnsi="Times New Roman"/>
        </w:rPr>
        <w:t>2020</w:t>
      </w:r>
      <w:r w:rsidRPr="009A5A5B">
        <w:rPr>
          <w:rFonts w:ascii="Times New Roman" w:hAnsi="Times New Roman"/>
        </w:rPr>
        <w:t xml:space="preserve">.gada </w:t>
      </w:r>
      <w:r w:rsidR="0009535B" w:rsidRPr="009A5A5B">
        <w:rPr>
          <w:rFonts w:ascii="Times New Roman" w:hAnsi="Times New Roman"/>
        </w:rPr>
        <w:t>18.decembra</w:t>
      </w:r>
      <w:r w:rsidRPr="009A5A5B">
        <w:rPr>
          <w:rFonts w:ascii="Times New Roman" w:hAnsi="Times New Roman"/>
        </w:rPr>
        <w:t xml:space="preserve"> lēmuma Nr. </w:t>
      </w:r>
      <w:r w:rsidR="00D1073A" w:rsidRPr="009A5A5B">
        <w:rPr>
          <w:rFonts w:ascii="Times New Roman" w:hAnsi="Times New Roman"/>
        </w:rPr>
        <w:t>2020</w:t>
      </w:r>
      <w:r w:rsidRPr="009A5A5B">
        <w:rPr>
          <w:rFonts w:ascii="Times New Roman" w:hAnsi="Times New Roman"/>
        </w:rPr>
        <w:t>/</w:t>
      </w:r>
      <w:r w:rsidR="0009535B" w:rsidRPr="009A5A5B">
        <w:rPr>
          <w:rFonts w:ascii="Times New Roman" w:hAnsi="Times New Roman"/>
        </w:rPr>
        <w:t>03</w:t>
      </w:r>
      <w:r w:rsidRPr="009A5A5B">
        <w:rPr>
          <w:rFonts w:ascii="Times New Roman" w:hAnsi="Times New Roman"/>
        </w:rPr>
        <w:t xml:space="preserve"> </w:t>
      </w:r>
      <w:r w:rsidR="0009535B" w:rsidRPr="009A5A5B">
        <w:rPr>
          <w:rFonts w:ascii="Times New Roman" w:hAnsi="Times New Roman"/>
        </w:rPr>
        <w:t>4</w:t>
      </w:r>
      <w:r w:rsidRPr="009A5A5B">
        <w:rPr>
          <w:rFonts w:ascii="Times New Roman" w:hAnsi="Times New Roman"/>
        </w:rPr>
        <w:t>.punktu)</w:t>
      </w:r>
      <w:r w:rsidR="00B25124" w:rsidRPr="009A5A5B">
        <w:rPr>
          <w:rFonts w:ascii="Times New Roman" w:hAnsi="Times New Roman"/>
        </w:rPr>
        <w:t>.</w:t>
      </w:r>
    </w:p>
    <w:p w14:paraId="338C454B" w14:textId="77777777" w:rsidR="00B25124" w:rsidRPr="009A5A5B" w:rsidRDefault="00D1073A" w:rsidP="009A5A5B">
      <w:pPr>
        <w:pStyle w:val="ListParagraph"/>
        <w:numPr>
          <w:ilvl w:val="0"/>
          <w:numId w:val="1"/>
        </w:numPr>
        <w:spacing w:after="0" w:line="240" w:lineRule="auto"/>
        <w:jc w:val="both"/>
        <w:rPr>
          <w:rFonts w:ascii="Times New Roman" w:hAnsi="Times New Roman"/>
          <w:bCs/>
        </w:rPr>
      </w:pPr>
      <w:r w:rsidRPr="009A5A5B">
        <w:rPr>
          <w:rFonts w:ascii="Times New Roman" w:hAnsi="Times New Roman"/>
          <w:bCs/>
        </w:rPr>
        <w:t>Nodrošināt kvalitatīvu atkritumu apsaimniekošanu Dienvidlatgales reģionā.</w:t>
      </w:r>
    </w:p>
    <w:p w14:paraId="274B223E" w14:textId="77777777" w:rsidR="00BD2B37" w:rsidRPr="009A5A5B" w:rsidRDefault="00BD2B37" w:rsidP="009A5A5B">
      <w:pPr>
        <w:spacing w:after="0" w:line="240" w:lineRule="auto"/>
        <w:jc w:val="both"/>
        <w:rPr>
          <w:rFonts w:ascii="Times New Roman" w:hAnsi="Times New Roman"/>
        </w:rPr>
      </w:pPr>
    </w:p>
    <w:p w14:paraId="086D6FC1" w14:textId="77777777" w:rsidR="00BD2B37" w:rsidRPr="009A5A5B" w:rsidRDefault="00BD2B37" w:rsidP="009A5A5B">
      <w:pPr>
        <w:spacing w:after="0" w:line="240" w:lineRule="auto"/>
        <w:jc w:val="both"/>
        <w:rPr>
          <w:rFonts w:ascii="Times New Roman" w:hAnsi="Times New Roman"/>
        </w:rPr>
      </w:pPr>
      <w:r w:rsidRPr="009A5A5B">
        <w:rPr>
          <w:rFonts w:ascii="Times New Roman" w:hAnsi="Times New Roman"/>
          <w:b/>
          <w:bCs/>
        </w:rPr>
        <w:t>SIA „Atkritumu apsaimniekošanas Dienvidlatgales starppašvaldību organizācija”</w:t>
      </w:r>
      <w:r w:rsidRPr="009A5A5B">
        <w:rPr>
          <w:rFonts w:ascii="Times New Roman" w:hAnsi="Times New Roman"/>
        </w:rPr>
        <w:t xml:space="preserve"> savu darbību plāno atbilstoši atkritumu apsaimniekošanas valsts </w:t>
      </w:r>
      <w:r w:rsidRPr="009A5A5B">
        <w:rPr>
          <w:rFonts w:ascii="Times New Roman" w:hAnsi="Times New Roman"/>
          <w:b/>
        </w:rPr>
        <w:t>plāna mērķiem, kas ir</w:t>
      </w:r>
      <w:r w:rsidRPr="009A5A5B">
        <w:rPr>
          <w:rFonts w:ascii="Times New Roman" w:hAnsi="Times New Roman"/>
        </w:rPr>
        <w:t>:</w:t>
      </w:r>
    </w:p>
    <w:p w14:paraId="696500AC" w14:textId="77777777" w:rsidR="00BD2B37" w:rsidRPr="009A5A5B" w:rsidRDefault="00BD2B37" w:rsidP="009A5A5B">
      <w:pPr>
        <w:pStyle w:val="BlockText"/>
        <w:widowControl/>
        <w:numPr>
          <w:ilvl w:val="0"/>
          <w:numId w:val="3"/>
        </w:numPr>
        <w:spacing w:after="0" w:line="240" w:lineRule="auto"/>
        <w:ind w:left="360"/>
        <w:rPr>
          <w:b/>
          <w:szCs w:val="22"/>
          <w:lang w:val="lv-LV"/>
        </w:rPr>
      </w:pPr>
      <w:r w:rsidRPr="009A5A5B">
        <w:rPr>
          <w:b/>
          <w:szCs w:val="22"/>
          <w:lang w:val="lv-LV"/>
        </w:rPr>
        <w:t>novērst</w:t>
      </w:r>
      <w:r w:rsidRPr="009A5A5B">
        <w:rPr>
          <w:szCs w:val="22"/>
          <w:lang w:val="lv-LV"/>
        </w:rPr>
        <w:t xml:space="preserve"> atkritumu rašanos, palielinoties ekonomiskajai izaugsmei, un</w:t>
      </w:r>
      <w:r w:rsidRPr="009A5A5B">
        <w:rPr>
          <w:b/>
          <w:szCs w:val="22"/>
          <w:lang w:val="lv-LV"/>
        </w:rPr>
        <w:t xml:space="preserve"> nodrošināt</w:t>
      </w:r>
      <w:r w:rsidRPr="009A5A5B">
        <w:rPr>
          <w:szCs w:val="22"/>
          <w:lang w:val="lv-LV"/>
        </w:rPr>
        <w:t xml:space="preserve"> kopējā radīto atkritumu daudzuma ievērojamu samazināšanu, izmantojot maksimāli visas labākās pieejamās atkritumu rašanās novēršanas iespējas un labākos pieejamos tehniskos paņēmienus, palielinot resursu izmantošanas efektivitāti un veicinot ilgtspējīgākas patērētāju uzvedības modeļa attīstību; </w:t>
      </w:r>
    </w:p>
    <w:p w14:paraId="62D7C436" w14:textId="77777777" w:rsidR="00BD2B37" w:rsidRPr="009A5A5B" w:rsidRDefault="00BD2B37" w:rsidP="009A5A5B">
      <w:pPr>
        <w:pStyle w:val="BlockText"/>
        <w:widowControl/>
        <w:numPr>
          <w:ilvl w:val="0"/>
          <w:numId w:val="3"/>
        </w:numPr>
        <w:spacing w:after="0" w:line="240" w:lineRule="auto"/>
        <w:ind w:left="360"/>
        <w:rPr>
          <w:b/>
          <w:szCs w:val="22"/>
          <w:lang w:val="lv-LV"/>
        </w:rPr>
      </w:pPr>
      <w:r w:rsidRPr="009A5A5B">
        <w:rPr>
          <w:b/>
          <w:szCs w:val="22"/>
          <w:lang w:val="lv-LV"/>
        </w:rPr>
        <w:t xml:space="preserve">nodrošināt </w:t>
      </w:r>
      <w:r w:rsidRPr="009A5A5B">
        <w:rPr>
          <w:szCs w:val="22"/>
          <w:lang w:val="lv-LV"/>
        </w:rPr>
        <w:t>atkritumu kā resursu racionālu izmantošanu;</w:t>
      </w:r>
    </w:p>
    <w:p w14:paraId="0A8F43E1" w14:textId="77777777" w:rsidR="00BD2B37" w:rsidRPr="009A5A5B" w:rsidRDefault="00BD2B37" w:rsidP="009A5A5B">
      <w:pPr>
        <w:pStyle w:val="BlockText"/>
        <w:widowControl/>
        <w:numPr>
          <w:ilvl w:val="0"/>
          <w:numId w:val="3"/>
        </w:numPr>
        <w:spacing w:after="0" w:line="240" w:lineRule="auto"/>
        <w:ind w:left="360"/>
        <w:rPr>
          <w:b/>
          <w:szCs w:val="22"/>
          <w:lang w:val="lv-LV"/>
        </w:rPr>
      </w:pPr>
      <w:r w:rsidRPr="009A5A5B">
        <w:rPr>
          <w:b/>
          <w:szCs w:val="22"/>
          <w:lang w:val="lv-LV"/>
        </w:rPr>
        <w:lastRenderedPageBreak/>
        <w:t>nodrošināt</w:t>
      </w:r>
      <w:r w:rsidRPr="009A5A5B">
        <w:rPr>
          <w:szCs w:val="22"/>
          <w:lang w:val="lv-LV"/>
        </w:rPr>
        <w:t>, ka radītie atkritumi nav bīstami vai arī tie rada nelielu risku videi un cilvēku veselībai, atkritumi pēc iespējas tiek atgriezti atpakaļ ekonomiskajā apritē, it īpaši izmantojot pārstrādi, vai arī tiek atgriezti vidē noderīgā (piemēram, komposts), un, ka atkritumi tiek pārstrādāti pēc iespējas tuvāk to rašanās vietām;</w:t>
      </w:r>
    </w:p>
    <w:p w14:paraId="352BD6AC" w14:textId="77777777" w:rsidR="00BD2B37" w:rsidRPr="009A5A5B" w:rsidRDefault="00BD2B37" w:rsidP="009A5A5B">
      <w:pPr>
        <w:pStyle w:val="BlockText"/>
        <w:widowControl/>
        <w:numPr>
          <w:ilvl w:val="0"/>
          <w:numId w:val="3"/>
        </w:numPr>
        <w:spacing w:after="0" w:line="240" w:lineRule="auto"/>
        <w:ind w:left="360"/>
        <w:rPr>
          <w:b/>
          <w:szCs w:val="22"/>
          <w:lang w:val="lv-LV"/>
        </w:rPr>
      </w:pPr>
      <w:r w:rsidRPr="009A5A5B">
        <w:rPr>
          <w:b/>
          <w:szCs w:val="22"/>
          <w:lang w:val="lv-LV"/>
        </w:rPr>
        <w:t>nodrošināt</w:t>
      </w:r>
      <w:r w:rsidRPr="009A5A5B">
        <w:rPr>
          <w:szCs w:val="22"/>
          <w:lang w:val="lv-LV"/>
        </w:rPr>
        <w:t xml:space="preserve"> apglabājamo atkritumu daudzuma samazināšanu un atkritumu apglabāšanu cilvēku veselībai un videi drošā veidā; </w:t>
      </w:r>
    </w:p>
    <w:p w14:paraId="6DD74658" w14:textId="77777777" w:rsidR="00BD2B37" w:rsidRPr="009A5A5B" w:rsidRDefault="00BD2B37" w:rsidP="009A5A5B">
      <w:pPr>
        <w:pStyle w:val="naisf"/>
        <w:spacing w:before="0" w:beforeAutospacing="0" w:after="0" w:afterAutospacing="0" w:line="240" w:lineRule="auto"/>
        <w:ind w:firstLine="720"/>
        <w:rPr>
          <w:sz w:val="22"/>
          <w:szCs w:val="22"/>
        </w:rPr>
      </w:pPr>
      <w:r w:rsidRPr="009A5A5B">
        <w:rPr>
          <w:sz w:val="22"/>
          <w:szCs w:val="22"/>
        </w:rPr>
        <w:t xml:space="preserve">Organizējot, plānojot un veicot atkritumu apsaimniekošanu, </w:t>
      </w:r>
      <w:r w:rsidRPr="009A5A5B">
        <w:rPr>
          <w:b/>
          <w:sz w:val="22"/>
          <w:szCs w:val="22"/>
        </w:rPr>
        <w:t>jāievēro</w:t>
      </w:r>
      <w:r w:rsidRPr="009A5A5B">
        <w:rPr>
          <w:sz w:val="22"/>
          <w:szCs w:val="22"/>
        </w:rPr>
        <w:t xml:space="preserve"> prasības šādā </w:t>
      </w:r>
      <w:r w:rsidRPr="009A5A5B">
        <w:rPr>
          <w:b/>
          <w:sz w:val="22"/>
          <w:szCs w:val="22"/>
        </w:rPr>
        <w:t>prioritārajā secībā</w:t>
      </w:r>
      <w:r w:rsidRPr="009A5A5B">
        <w:rPr>
          <w:sz w:val="22"/>
          <w:szCs w:val="22"/>
        </w:rPr>
        <w:t>:</w:t>
      </w:r>
    </w:p>
    <w:p w14:paraId="76B29135" w14:textId="77777777" w:rsidR="00BD2B37" w:rsidRPr="009A5A5B" w:rsidRDefault="00BD2B37" w:rsidP="009A5A5B">
      <w:pPr>
        <w:numPr>
          <w:ilvl w:val="0"/>
          <w:numId w:val="2"/>
        </w:numPr>
        <w:spacing w:after="0" w:line="240" w:lineRule="auto"/>
        <w:ind w:left="714" w:hanging="357"/>
        <w:jc w:val="both"/>
        <w:rPr>
          <w:rFonts w:ascii="Times New Roman" w:hAnsi="Times New Roman"/>
        </w:rPr>
      </w:pPr>
      <w:r w:rsidRPr="009A5A5B">
        <w:rPr>
          <w:rFonts w:ascii="Times New Roman" w:hAnsi="Times New Roman"/>
          <w:b/>
        </w:rPr>
        <w:t>novērst</w:t>
      </w:r>
      <w:r w:rsidRPr="009A5A5B">
        <w:rPr>
          <w:rFonts w:ascii="Times New Roman" w:hAnsi="Times New Roman"/>
        </w:rPr>
        <w:t xml:space="preserve"> atkritumu rašanos; </w:t>
      </w:r>
    </w:p>
    <w:p w14:paraId="3B79862E" w14:textId="77777777" w:rsidR="00BD2B37" w:rsidRPr="009A5A5B" w:rsidRDefault="00BD2B37" w:rsidP="009A5A5B">
      <w:pPr>
        <w:numPr>
          <w:ilvl w:val="0"/>
          <w:numId w:val="2"/>
        </w:numPr>
        <w:spacing w:after="0" w:line="240" w:lineRule="auto"/>
        <w:ind w:left="714" w:hanging="357"/>
        <w:jc w:val="both"/>
        <w:rPr>
          <w:rFonts w:ascii="Times New Roman" w:hAnsi="Times New Roman"/>
        </w:rPr>
      </w:pPr>
      <w:r w:rsidRPr="009A5A5B">
        <w:rPr>
          <w:rFonts w:ascii="Times New Roman" w:hAnsi="Times New Roman"/>
          <w:b/>
        </w:rPr>
        <w:t>samazināt</w:t>
      </w:r>
      <w:r w:rsidRPr="009A5A5B">
        <w:rPr>
          <w:rFonts w:ascii="Times New Roman" w:hAnsi="Times New Roman"/>
        </w:rPr>
        <w:t xml:space="preserve"> radīto atkritumu daudzumu (apjomu) un bīstamību; </w:t>
      </w:r>
    </w:p>
    <w:p w14:paraId="401D6A27" w14:textId="77777777" w:rsidR="00BD2B37" w:rsidRPr="009A5A5B" w:rsidRDefault="00BD2B37" w:rsidP="009A5A5B">
      <w:pPr>
        <w:numPr>
          <w:ilvl w:val="0"/>
          <w:numId w:val="2"/>
        </w:numPr>
        <w:spacing w:after="0" w:line="240" w:lineRule="auto"/>
        <w:ind w:left="714" w:hanging="357"/>
        <w:jc w:val="both"/>
        <w:rPr>
          <w:rFonts w:ascii="Times New Roman" w:hAnsi="Times New Roman"/>
        </w:rPr>
      </w:pPr>
      <w:r w:rsidRPr="009A5A5B">
        <w:rPr>
          <w:rFonts w:ascii="Times New Roman" w:hAnsi="Times New Roman"/>
          <w:b/>
        </w:rPr>
        <w:t>veicinā</w:t>
      </w:r>
      <w:r w:rsidRPr="009A5A5B">
        <w:rPr>
          <w:rFonts w:ascii="Times New Roman" w:hAnsi="Times New Roman"/>
        </w:rPr>
        <w:t xml:space="preserve">t atkritumu sagatavošanu atkārtotai izmantošanai; </w:t>
      </w:r>
    </w:p>
    <w:p w14:paraId="437E3308" w14:textId="77777777" w:rsidR="00BD2B37" w:rsidRPr="009A5A5B" w:rsidRDefault="00BD2B37" w:rsidP="009A5A5B">
      <w:pPr>
        <w:numPr>
          <w:ilvl w:val="0"/>
          <w:numId w:val="2"/>
        </w:numPr>
        <w:spacing w:after="0" w:line="240" w:lineRule="auto"/>
        <w:ind w:left="714" w:hanging="357"/>
        <w:jc w:val="both"/>
        <w:rPr>
          <w:rFonts w:ascii="Times New Roman" w:hAnsi="Times New Roman"/>
        </w:rPr>
      </w:pPr>
      <w:r w:rsidRPr="009A5A5B">
        <w:rPr>
          <w:rFonts w:ascii="Times New Roman" w:hAnsi="Times New Roman"/>
          <w:b/>
        </w:rPr>
        <w:t>atkārtoti</w:t>
      </w:r>
      <w:r w:rsidRPr="009A5A5B">
        <w:rPr>
          <w:rFonts w:ascii="Times New Roman" w:hAnsi="Times New Roman"/>
        </w:rPr>
        <w:t xml:space="preserve"> </w:t>
      </w:r>
      <w:r w:rsidRPr="009A5A5B">
        <w:rPr>
          <w:rFonts w:ascii="Times New Roman" w:hAnsi="Times New Roman"/>
          <w:b/>
        </w:rPr>
        <w:t>izmantot</w:t>
      </w:r>
      <w:r w:rsidRPr="009A5A5B">
        <w:rPr>
          <w:rFonts w:ascii="Times New Roman" w:hAnsi="Times New Roman"/>
        </w:rPr>
        <w:t xml:space="preserve"> pienācīgi sagatavotus atkritumus; </w:t>
      </w:r>
    </w:p>
    <w:p w14:paraId="5B78A414" w14:textId="77777777" w:rsidR="00BD2B37" w:rsidRPr="009A5A5B" w:rsidRDefault="00BD2B37" w:rsidP="009A5A5B">
      <w:pPr>
        <w:numPr>
          <w:ilvl w:val="0"/>
          <w:numId w:val="2"/>
        </w:numPr>
        <w:spacing w:after="0" w:line="240" w:lineRule="auto"/>
        <w:ind w:left="714" w:hanging="357"/>
        <w:jc w:val="both"/>
        <w:rPr>
          <w:rFonts w:ascii="Times New Roman" w:hAnsi="Times New Roman"/>
        </w:rPr>
      </w:pPr>
      <w:r w:rsidRPr="009A5A5B">
        <w:rPr>
          <w:rFonts w:ascii="Times New Roman" w:hAnsi="Times New Roman"/>
          <w:b/>
        </w:rPr>
        <w:t>veicināt</w:t>
      </w:r>
      <w:r w:rsidRPr="009A5A5B">
        <w:rPr>
          <w:rFonts w:ascii="Times New Roman" w:hAnsi="Times New Roman"/>
        </w:rPr>
        <w:t xml:space="preserve"> atkritumu </w:t>
      </w:r>
      <w:r w:rsidRPr="009A5A5B">
        <w:rPr>
          <w:rFonts w:ascii="Times New Roman" w:hAnsi="Times New Roman"/>
          <w:b/>
        </w:rPr>
        <w:t>pārstrādi;</w:t>
      </w:r>
      <w:r w:rsidRPr="009A5A5B">
        <w:rPr>
          <w:rFonts w:ascii="Times New Roman" w:hAnsi="Times New Roman"/>
        </w:rPr>
        <w:t xml:space="preserve"> </w:t>
      </w:r>
    </w:p>
    <w:p w14:paraId="3E3B7BDE" w14:textId="77777777" w:rsidR="00BD2B37" w:rsidRPr="009A5A5B" w:rsidRDefault="00BD2B37" w:rsidP="009A5A5B">
      <w:pPr>
        <w:numPr>
          <w:ilvl w:val="0"/>
          <w:numId w:val="2"/>
        </w:numPr>
        <w:spacing w:after="0" w:line="240" w:lineRule="auto"/>
        <w:ind w:left="714" w:hanging="357"/>
        <w:jc w:val="both"/>
        <w:rPr>
          <w:rFonts w:ascii="Times New Roman" w:hAnsi="Times New Roman"/>
        </w:rPr>
      </w:pPr>
      <w:r w:rsidRPr="009A5A5B">
        <w:rPr>
          <w:rFonts w:ascii="Times New Roman" w:hAnsi="Times New Roman"/>
          <w:b/>
        </w:rPr>
        <w:t>veikt</w:t>
      </w:r>
      <w:r w:rsidRPr="009A5A5B">
        <w:rPr>
          <w:rFonts w:ascii="Times New Roman" w:hAnsi="Times New Roman"/>
        </w:rPr>
        <w:t xml:space="preserve"> atkritumu </w:t>
      </w:r>
      <w:r w:rsidRPr="009A5A5B">
        <w:rPr>
          <w:rFonts w:ascii="Times New Roman" w:hAnsi="Times New Roman"/>
          <w:b/>
        </w:rPr>
        <w:t xml:space="preserve">reģenerāciju </w:t>
      </w:r>
      <w:r w:rsidRPr="009A5A5B">
        <w:rPr>
          <w:rFonts w:ascii="Times New Roman" w:hAnsi="Times New Roman"/>
        </w:rPr>
        <w:t>citos veidos, piemēram, iegūstot enerģiju;</w:t>
      </w:r>
    </w:p>
    <w:p w14:paraId="0B0BBD02" w14:textId="77777777" w:rsidR="00BD2B37" w:rsidRPr="009A5A5B" w:rsidRDefault="00BD2B37" w:rsidP="009A5A5B">
      <w:pPr>
        <w:numPr>
          <w:ilvl w:val="0"/>
          <w:numId w:val="2"/>
        </w:numPr>
        <w:spacing w:after="0" w:line="240" w:lineRule="auto"/>
        <w:ind w:left="0" w:firstLine="357"/>
        <w:jc w:val="both"/>
        <w:rPr>
          <w:rFonts w:ascii="Times New Roman" w:hAnsi="Times New Roman"/>
        </w:rPr>
      </w:pPr>
      <w:r w:rsidRPr="009A5A5B">
        <w:rPr>
          <w:rFonts w:ascii="Times New Roman" w:hAnsi="Times New Roman"/>
          <w:b/>
        </w:rPr>
        <w:t>veikt</w:t>
      </w:r>
      <w:r w:rsidRPr="009A5A5B">
        <w:rPr>
          <w:rFonts w:ascii="Times New Roman" w:hAnsi="Times New Roman"/>
        </w:rPr>
        <w:t xml:space="preserve"> atkritumu </w:t>
      </w:r>
      <w:r w:rsidRPr="009A5A5B">
        <w:rPr>
          <w:rFonts w:ascii="Times New Roman" w:hAnsi="Times New Roman"/>
          <w:b/>
        </w:rPr>
        <w:t>apglabāšanu tādā veidā</w:t>
      </w:r>
      <w:r w:rsidRPr="009A5A5B">
        <w:rPr>
          <w:rFonts w:ascii="Times New Roman" w:hAnsi="Times New Roman"/>
        </w:rPr>
        <w:t xml:space="preserve">, lai netiktu apdraudēta vide, cilvēku dzīvība un veselība; </w:t>
      </w:r>
    </w:p>
    <w:p w14:paraId="5C5EA288" w14:textId="77777777" w:rsidR="00BD2B37" w:rsidRPr="009A5A5B" w:rsidRDefault="00BD2B37" w:rsidP="009A5A5B">
      <w:pPr>
        <w:numPr>
          <w:ilvl w:val="0"/>
          <w:numId w:val="2"/>
        </w:numPr>
        <w:spacing w:after="0" w:line="240" w:lineRule="auto"/>
        <w:ind w:left="0" w:firstLine="357"/>
        <w:jc w:val="both"/>
        <w:rPr>
          <w:rFonts w:ascii="Times New Roman" w:hAnsi="Times New Roman"/>
        </w:rPr>
      </w:pPr>
      <w:r w:rsidRPr="009A5A5B">
        <w:rPr>
          <w:rFonts w:ascii="Times New Roman" w:hAnsi="Times New Roman"/>
          <w:b/>
        </w:rPr>
        <w:t>nodrošināt</w:t>
      </w:r>
      <w:r w:rsidRPr="009A5A5B">
        <w:rPr>
          <w:rFonts w:ascii="Times New Roman" w:hAnsi="Times New Roman"/>
        </w:rPr>
        <w:t xml:space="preserve"> slēgto atkritumu izgāztuvju un atkritumu poligonu </w:t>
      </w:r>
      <w:r w:rsidRPr="009A5A5B">
        <w:rPr>
          <w:rFonts w:ascii="Times New Roman" w:hAnsi="Times New Roman"/>
          <w:b/>
        </w:rPr>
        <w:t>rekultivāciju</w:t>
      </w:r>
      <w:r w:rsidRPr="009A5A5B">
        <w:rPr>
          <w:rFonts w:ascii="Times New Roman" w:hAnsi="Times New Roman"/>
        </w:rPr>
        <w:t xml:space="preserve"> atbilstoši normatīvo aktu prasībām.</w:t>
      </w:r>
    </w:p>
    <w:p w14:paraId="358E2D13" w14:textId="77777777" w:rsidR="00B25124" w:rsidRPr="009A5A5B" w:rsidRDefault="00B25124" w:rsidP="009A5A5B">
      <w:pPr>
        <w:spacing w:after="0" w:line="240" w:lineRule="auto"/>
        <w:jc w:val="both"/>
        <w:rPr>
          <w:rFonts w:ascii="Times New Roman" w:hAnsi="Times New Roman"/>
          <w:b/>
        </w:rPr>
      </w:pPr>
    </w:p>
    <w:p w14:paraId="2A63FA6F" w14:textId="77777777" w:rsidR="00BD2B37" w:rsidRPr="009A5A5B" w:rsidRDefault="00B25124" w:rsidP="009A5A5B">
      <w:pPr>
        <w:spacing w:after="0" w:line="240" w:lineRule="auto"/>
        <w:jc w:val="both"/>
        <w:rPr>
          <w:rFonts w:ascii="Times New Roman" w:hAnsi="Times New Roman"/>
        </w:rPr>
      </w:pPr>
      <w:r w:rsidRPr="009A5A5B">
        <w:rPr>
          <w:rFonts w:ascii="Times New Roman" w:hAnsi="Times New Roman"/>
          <w:b/>
        </w:rPr>
        <w:t xml:space="preserve">Sadzīves atkritumu apsaimniekošanu Daugavpils pilsētā </w:t>
      </w:r>
      <w:r w:rsidRPr="009A5A5B">
        <w:rPr>
          <w:rFonts w:ascii="Times New Roman" w:hAnsi="Times New Roman"/>
          <w:b/>
          <w:bCs/>
        </w:rPr>
        <w:t xml:space="preserve">SIA „Atkritumu apsaimniekošanas Dienvidlatgales starppašvaldību organizācija” plāno un veic saskaņā ar </w:t>
      </w:r>
      <w:r w:rsidR="00B05408" w:rsidRPr="009A5A5B">
        <w:rPr>
          <w:rFonts w:ascii="Times New Roman" w:hAnsi="Times New Roman"/>
          <w:b/>
          <w:bCs/>
        </w:rPr>
        <w:t>2017.gada 29.augustā noslēgto līgumu</w:t>
      </w:r>
      <w:r w:rsidR="009B5635" w:rsidRPr="009A5A5B">
        <w:rPr>
          <w:rFonts w:ascii="Times New Roman" w:hAnsi="Times New Roman"/>
          <w:b/>
          <w:bCs/>
        </w:rPr>
        <w:t xml:space="preserve"> (Domes indekss Nr.D-2017/710 </w:t>
      </w:r>
      <w:hyperlink r:id="rId8" w:history="1">
        <w:r w:rsidR="00A32FC5" w:rsidRPr="009A5A5B">
          <w:rPr>
            <w:rStyle w:val="Hyperlink"/>
            <w:rFonts w:ascii="Times New Roman" w:hAnsi="Times New Roman"/>
            <w:b/>
            <w:bCs/>
          </w:rPr>
          <w:t>https://www.daugavpils.lv/assets/upload/dokumenti/Ligums_atkritumu_apsaimniekosana.pdf</w:t>
        </w:r>
      </w:hyperlink>
      <w:r w:rsidR="009B5635" w:rsidRPr="009A5A5B">
        <w:rPr>
          <w:rFonts w:ascii="Times New Roman" w:hAnsi="Times New Roman"/>
          <w:b/>
          <w:bCs/>
        </w:rPr>
        <w:t>)</w:t>
      </w:r>
      <w:r w:rsidR="00B05408" w:rsidRPr="009A5A5B">
        <w:rPr>
          <w:rFonts w:ascii="Times New Roman" w:hAnsi="Times New Roman"/>
          <w:b/>
          <w:bCs/>
        </w:rPr>
        <w:t xml:space="preserve"> ar Daugavpils pilsētas domi par sadzīves atkritumu apsaimniekošanu Daugavpils pilsētas administratīvajā teritorijā</w:t>
      </w:r>
      <w:r w:rsidR="009B5635" w:rsidRPr="009A5A5B">
        <w:rPr>
          <w:rFonts w:ascii="Times New Roman" w:hAnsi="Times New Roman"/>
          <w:b/>
          <w:bCs/>
        </w:rPr>
        <w:t>.</w:t>
      </w:r>
    </w:p>
    <w:p w14:paraId="588B4792" w14:textId="77777777" w:rsidR="00B25124" w:rsidRPr="009A5A5B" w:rsidRDefault="00B25124" w:rsidP="009A5A5B">
      <w:pPr>
        <w:spacing w:after="0" w:line="240" w:lineRule="auto"/>
        <w:jc w:val="both"/>
        <w:rPr>
          <w:rFonts w:ascii="Times New Roman" w:hAnsi="Times New Roman"/>
        </w:rPr>
      </w:pPr>
    </w:p>
    <w:p w14:paraId="72457E4F" w14:textId="77777777" w:rsidR="00BD2B37" w:rsidRPr="009A5A5B" w:rsidRDefault="00BD2B37" w:rsidP="009A5A5B">
      <w:pPr>
        <w:spacing w:after="0" w:line="240" w:lineRule="auto"/>
        <w:jc w:val="center"/>
        <w:rPr>
          <w:rFonts w:ascii="Times New Roman" w:hAnsi="Times New Roman"/>
          <w:b/>
        </w:rPr>
      </w:pPr>
      <w:r w:rsidRPr="009A5A5B">
        <w:rPr>
          <w:rFonts w:ascii="Times New Roman" w:hAnsi="Times New Roman"/>
          <w:b/>
        </w:rPr>
        <w:t xml:space="preserve">Uzdevumi, veicamie pasākumi un sasniedzamie rādītāji </w:t>
      </w:r>
      <w:r w:rsidR="000C57E2" w:rsidRPr="009A5A5B">
        <w:rPr>
          <w:rFonts w:ascii="Times New Roman" w:hAnsi="Times New Roman"/>
          <w:b/>
        </w:rPr>
        <w:t>2023</w:t>
      </w:r>
      <w:r w:rsidRPr="009A5A5B">
        <w:rPr>
          <w:rFonts w:ascii="Times New Roman" w:hAnsi="Times New Roman"/>
          <w:b/>
        </w:rPr>
        <w:t xml:space="preserve">.gadam.       </w:t>
      </w:r>
    </w:p>
    <w:tbl>
      <w:tblPr>
        <w:tblpPr w:leftFromText="180" w:rightFromText="180" w:vertAnchor="text" w:tblpY="1"/>
        <w:tblOverlap w:val="never"/>
        <w:tblW w:w="15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2656"/>
        <w:gridCol w:w="4111"/>
        <w:gridCol w:w="1985"/>
        <w:gridCol w:w="1540"/>
        <w:gridCol w:w="1615"/>
        <w:gridCol w:w="1787"/>
      </w:tblGrid>
      <w:tr w:rsidR="00BD2B37" w:rsidRPr="009A5A5B" w14:paraId="594F58C6" w14:textId="77777777" w:rsidTr="00047F6F">
        <w:tc>
          <w:tcPr>
            <w:tcW w:w="1308" w:type="dxa"/>
            <w:shd w:val="clear" w:color="auto" w:fill="F2F2F2"/>
            <w:vAlign w:val="center"/>
          </w:tcPr>
          <w:p w14:paraId="6F0B8778" w14:textId="77777777" w:rsidR="00BD2B37" w:rsidRPr="009A5A5B" w:rsidRDefault="00BD2B37" w:rsidP="009A5A5B">
            <w:pPr>
              <w:spacing w:after="0" w:line="240" w:lineRule="auto"/>
              <w:jc w:val="center"/>
              <w:rPr>
                <w:rFonts w:ascii="Times New Roman" w:hAnsi="Times New Roman"/>
                <w:b/>
              </w:rPr>
            </w:pPr>
            <w:r w:rsidRPr="009A5A5B">
              <w:rPr>
                <w:rFonts w:ascii="Times New Roman" w:hAnsi="Times New Roman"/>
                <w:b/>
              </w:rPr>
              <w:t>N.p.k.</w:t>
            </w:r>
          </w:p>
        </w:tc>
        <w:tc>
          <w:tcPr>
            <w:tcW w:w="2656" w:type="dxa"/>
            <w:shd w:val="clear" w:color="auto" w:fill="F2F2F2"/>
            <w:vAlign w:val="center"/>
          </w:tcPr>
          <w:p w14:paraId="285900A7" w14:textId="77777777" w:rsidR="00BD2B37" w:rsidRPr="009A5A5B" w:rsidRDefault="00BD2B37" w:rsidP="009A5A5B">
            <w:pPr>
              <w:spacing w:after="0" w:line="240" w:lineRule="auto"/>
              <w:jc w:val="center"/>
              <w:rPr>
                <w:rFonts w:ascii="Times New Roman" w:hAnsi="Times New Roman"/>
                <w:b/>
              </w:rPr>
            </w:pPr>
            <w:r w:rsidRPr="009A5A5B">
              <w:rPr>
                <w:rFonts w:ascii="Times New Roman" w:hAnsi="Times New Roman"/>
                <w:b/>
              </w:rPr>
              <w:t>Uzdevums</w:t>
            </w:r>
          </w:p>
        </w:tc>
        <w:tc>
          <w:tcPr>
            <w:tcW w:w="4111" w:type="dxa"/>
            <w:shd w:val="clear" w:color="auto" w:fill="F2F2F2"/>
            <w:vAlign w:val="center"/>
          </w:tcPr>
          <w:p w14:paraId="797ADC75" w14:textId="77777777" w:rsidR="00BD2B37" w:rsidRPr="009A5A5B" w:rsidRDefault="00BD2B37" w:rsidP="009A5A5B">
            <w:pPr>
              <w:spacing w:after="0" w:line="240" w:lineRule="auto"/>
              <w:jc w:val="center"/>
              <w:rPr>
                <w:rFonts w:ascii="Times New Roman" w:hAnsi="Times New Roman"/>
                <w:b/>
              </w:rPr>
            </w:pPr>
            <w:r w:rsidRPr="009A5A5B">
              <w:rPr>
                <w:rFonts w:ascii="Times New Roman" w:hAnsi="Times New Roman"/>
                <w:b/>
              </w:rPr>
              <w:t>Veicamie pasākumi</w:t>
            </w:r>
          </w:p>
        </w:tc>
        <w:tc>
          <w:tcPr>
            <w:tcW w:w="3525" w:type="dxa"/>
            <w:gridSpan w:val="2"/>
            <w:shd w:val="clear" w:color="auto" w:fill="F2F2F2"/>
            <w:vAlign w:val="center"/>
          </w:tcPr>
          <w:p w14:paraId="796873E1" w14:textId="77777777" w:rsidR="00BD2B37" w:rsidRPr="009A5A5B" w:rsidRDefault="00BD2B37" w:rsidP="009A5A5B">
            <w:pPr>
              <w:spacing w:after="0" w:line="240" w:lineRule="auto"/>
              <w:jc w:val="center"/>
              <w:rPr>
                <w:rFonts w:ascii="Times New Roman" w:hAnsi="Times New Roman"/>
                <w:b/>
              </w:rPr>
            </w:pPr>
            <w:r w:rsidRPr="009A5A5B">
              <w:rPr>
                <w:rFonts w:ascii="Times New Roman" w:hAnsi="Times New Roman"/>
                <w:b/>
              </w:rPr>
              <w:t>Sasniedzamie rādītāji</w:t>
            </w:r>
          </w:p>
        </w:tc>
        <w:tc>
          <w:tcPr>
            <w:tcW w:w="1615" w:type="dxa"/>
            <w:shd w:val="clear" w:color="auto" w:fill="F2F2F2"/>
            <w:vAlign w:val="center"/>
          </w:tcPr>
          <w:p w14:paraId="373276D9" w14:textId="77777777" w:rsidR="00BD2B37" w:rsidRPr="009A5A5B" w:rsidRDefault="00BD2B37" w:rsidP="009A5A5B">
            <w:pPr>
              <w:spacing w:after="0" w:line="240" w:lineRule="auto"/>
              <w:jc w:val="center"/>
              <w:rPr>
                <w:rFonts w:ascii="Times New Roman" w:hAnsi="Times New Roman"/>
                <w:b/>
              </w:rPr>
            </w:pPr>
            <w:r w:rsidRPr="009A5A5B">
              <w:rPr>
                <w:rFonts w:ascii="Times New Roman" w:hAnsi="Times New Roman"/>
                <w:b/>
              </w:rPr>
              <w:t>Izpildes termiņš</w:t>
            </w:r>
          </w:p>
        </w:tc>
        <w:tc>
          <w:tcPr>
            <w:tcW w:w="1787" w:type="dxa"/>
            <w:shd w:val="clear" w:color="auto" w:fill="F2F2F2"/>
            <w:vAlign w:val="center"/>
          </w:tcPr>
          <w:p w14:paraId="26064344" w14:textId="77777777" w:rsidR="00BD2B37" w:rsidRPr="009A5A5B" w:rsidRDefault="00BD2B37" w:rsidP="009A5A5B">
            <w:pPr>
              <w:spacing w:after="0" w:line="240" w:lineRule="auto"/>
              <w:jc w:val="center"/>
              <w:rPr>
                <w:rFonts w:ascii="Times New Roman" w:hAnsi="Times New Roman"/>
                <w:b/>
              </w:rPr>
            </w:pPr>
            <w:r w:rsidRPr="009A5A5B">
              <w:rPr>
                <w:rFonts w:ascii="Times New Roman" w:hAnsi="Times New Roman"/>
                <w:b/>
              </w:rPr>
              <w:t>Atbildīgais (amats)</w:t>
            </w:r>
          </w:p>
        </w:tc>
      </w:tr>
      <w:tr w:rsidR="00047F6F" w:rsidRPr="009A5A5B" w14:paraId="009F1398" w14:textId="77777777" w:rsidTr="00047F6F">
        <w:tc>
          <w:tcPr>
            <w:tcW w:w="1308" w:type="dxa"/>
            <w:shd w:val="clear" w:color="auto" w:fill="auto"/>
            <w:vAlign w:val="center"/>
          </w:tcPr>
          <w:p w14:paraId="540D924C" w14:textId="77777777" w:rsidR="00047F6F" w:rsidRPr="009A5A5B" w:rsidRDefault="00047F6F" w:rsidP="009A5A5B">
            <w:pPr>
              <w:spacing w:after="0" w:line="240" w:lineRule="auto"/>
              <w:jc w:val="center"/>
              <w:rPr>
                <w:rFonts w:ascii="Times New Roman" w:hAnsi="Times New Roman"/>
                <w:b/>
              </w:rPr>
            </w:pPr>
            <w:r w:rsidRPr="009A5A5B">
              <w:rPr>
                <w:rFonts w:ascii="Times New Roman" w:hAnsi="Times New Roman"/>
                <w:b/>
              </w:rPr>
              <w:t>1.</w:t>
            </w:r>
          </w:p>
        </w:tc>
        <w:tc>
          <w:tcPr>
            <w:tcW w:w="13694" w:type="dxa"/>
            <w:gridSpan w:val="6"/>
            <w:shd w:val="clear" w:color="auto" w:fill="auto"/>
          </w:tcPr>
          <w:p w14:paraId="27B25CCE" w14:textId="77777777" w:rsidR="00047F6F" w:rsidRPr="00A20655" w:rsidRDefault="00047F6F" w:rsidP="009A5A5B">
            <w:pPr>
              <w:spacing w:after="0" w:line="240" w:lineRule="auto"/>
              <w:jc w:val="both"/>
              <w:rPr>
                <w:rFonts w:ascii="Times New Roman" w:hAnsi="Times New Roman"/>
                <w:b/>
              </w:rPr>
            </w:pPr>
            <w:r w:rsidRPr="00A20655">
              <w:rPr>
                <w:rFonts w:ascii="Times New Roman" w:hAnsi="Times New Roman"/>
                <w:b/>
              </w:rPr>
              <w:t>Nodrošināt efektīvu un videi draudzīgu atkritumu apsaimniekošanu Dienvidlatgales reģiona poligonā “Cinīši”</w:t>
            </w:r>
          </w:p>
        </w:tc>
      </w:tr>
      <w:tr w:rsidR="002174A9" w:rsidRPr="009A5A5B" w14:paraId="2231BF25" w14:textId="77777777" w:rsidTr="00047F6F">
        <w:tc>
          <w:tcPr>
            <w:tcW w:w="1308" w:type="dxa"/>
            <w:vMerge w:val="restart"/>
            <w:shd w:val="clear" w:color="auto" w:fill="auto"/>
            <w:vAlign w:val="center"/>
          </w:tcPr>
          <w:p w14:paraId="71BF7001" w14:textId="77777777" w:rsidR="002174A9" w:rsidRPr="009A5A5B" w:rsidRDefault="002174A9" w:rsidP="009A5A5B">
            <w:pPr>
              <w:spacing w:after="0" w:line="240" w:lineRule="auto"/>
              <w:jc w:val="center"/>
              <w:rPr>
                <w:rFonts w:ascii="Times New Roman" w:hAnsi="Times New Roman"/>
                <w:b/>
              </w:rPr>
            </w:pPr>
            <w:r w:rsidRPr="009A5A5B">
              <w:rPr>
                <w:rFonts w:ascii="Times New Roman" w:hAnsi="Times New Roman"/>
                <w:b/>
              </w:rPr>
              <w:t>1.1.</w:t>
            </w:r>
          </w:p>
        </w:tc>
        <w:tc>
          <w:tcPr>
            <w:tcW w:w="2656" w:type="dxa"/>
            <w:vMerge w:val="restart"/>
            <w:shd w:val="clear" w:color="auto" w:fill="auto"/>
            <w:vAlign w:val="center"/>
          </w:tcPr>
          <w:p w14:paraId="5838C2A2" w14:textId="77777777" w:rsidR="002174A9" w:rsidRPr="00A20655" w:rsidRDefault="002174A9" w:rsidP="009A5A5B">
            <w:pPr>
              <w:spacing w:after="0" w:line="240" w:lineRule="auto"/>
              <w:rPr>
                <w:rFonts w:ascii="Times New Roman" w:hAnsi="Times New Roman"/>
              </w:rPr>
            </w:pPr>
            <w:r w:rsidRPr="00A20655">
              <w:rPr>
                <w:rFonts w:ascii="Times New Roman" w:hAnsi="Times New Roman"/>
              </w:rPr>
              <w:t>Ieviest un attīstīt tīrās atkritumu tehnoloģijas, modernizēt tehnoloģiskās iekārtas</w:t>
            </w:r>
          </w:p>
          <w:p w14:paraId="148FB85D" w14:textId="77777777" w:rsidR="002174A9" w:rsidRPr="00A20655" w:rsidRDefault="002174A9" w:rsidP="009A5A5B">
            <w:pPr>
              <w:spacing w:after="0" w:line="240" w:lineRule="auto"/>
              <w:rPr>
                <w:rFonts w:ascii="Times New Roman" w:hAnsi="Times New Roman"/>
                <w:b/>
              </w:rPr>
            </w:pPr>
          </w:p>
        </w:tc>
        <w:tc>
          <w:tcPr>
            <w:tcW w:w="4111" w:type="dxa"/>
            <w:shd w:val="clear" w:color="auto" w:fill="auto"/>
          </w:tcPr>
          <w:p w14:paraId="68A096C2" w14:textId="77777777" w:rsidR="002174A9" w:rsidRPr="00A20655" w:rsidRDefault="002174A9" w:rsidP="009A5A5B">
            <w:pPr>
              <w:spacing w:after="0" w:line="240" w:lineRule="auto"/>
              <w:jc w:val="both"/>
              <w:rPr>
                <w:rFonts w:ascii="Times New Roman" w:hAnsi="Times New Roman"/>
              </w:rPr>
            </w:pPr>
            <w:r w:rsidRPr="00A20655">
              <w:rPr>
                <w:rFonts w:ascii="Times New Roman" w:hAnsi="Times New Roman"/>
              </w:rPr>
              <w:t>Pirms atkritumu pieņemšanas, operatoram no atkritumu piegādātāja saņemt atkritumu aprakstu, kurā ir sniegts apliecinājums, ka piegādātie atkritumi atbilst poligona darbībai izsniegtajās atļaujās:</w:t>
            </w:r>
          </w:p>
          <w:p w14:paraId="73C47B8C" w14:textId="77777777" w:rsidR="002174A9" w:rsidRPr="00A20655" w:rsidRDefault="002174A9" w:rsidP="009A5A5B">
            <w:pPr>
              <w:pStyle w:val="tv213"/>
              <w:spacing w:before="0" w:beforeAutospacing="0" w:after="0" w:afterAutospacing="0"/>
              <w:rPr>
                <w:sz w:val="22"/>
                <w:szCs w:val="22"/>
              </w:rPr>
            </w:pPr>
            <w:r w:rsidRPr="00A20655">
              <w:rPr>
                <w:sz w:val="22"/>
                <w:szCs w:val="22"/>
              </w:rPr>
              <w:t>-attiecīgajam poligonam izsniegtās atļaujas nosacījumiem (par A vai B kategorijas piesārņojošu darbību veikšanu);</w:t>
            </w:r>
          </w:p>
          <w:p w14:paraId="53C4995A" w14:textId="77777777" w:rsidR="002174A9" w:rsidRPr="00A20655" w:rsidRDefault="002174A9" w:rsidP="009A5A5B">
            <w:pPr>
              <w:pStyle w:val="tv213"/>
              <w:spacing w:before="0" w:beforeAutospacing="0" w:after="0" w:afterAutospacing="0"/>
              <w:rPr>
                <w:sz w:val="22"/>
                <w:szCs w:val="22"/>
              </w:rPr>
            </w:pPr>
            <w:r w:rsidRPr="00A20655">
              <w:rPr>
                <w:sz w:val="22"/>
                <w:szCs w:val="22"/>
              </w:rPr>
              <w:t>-attiecīgajam atkritumu aprakstam;</w:t>
            </w:r>
          </w:p>
          <w:p w14:paraId="383BF653" w14:textId="77777777" w:rsidR="002174A9" w:rsidRPr="00A20655" w:rsidRDefault="002174A9" w:rsidP="009A5A5B">
            <w:pPr>
              <w:spacing w:after="0" w:line="240" w:lineRule="auto"/>
              <w:jc w:val="both"/>
              <w:rPr>
                <w:rFonts w:ascii="Times New Roman" w:hAnsi="Times New Roman"/>
              </w:rPr>
            </w:pPr>
            <w:r w:rsidRPr="00A20655">
              <w:rPr>
                <w:rFonts w:ascii="Times New Roman" w:hAnsi="Times New Roman"/>
              </w:rPr>
              <w:t>-atkritumu pieņemšanas kritērijiem.</w:t>
            </w:r>
          </w:p>
        </w:tc>
        <w:tc>
          <w:tcPr>
            <w:tcW w:w="3525" w:type="dxa"/>
            <w:gridSpan w:val="2"/>
            <w:shd w:val="clear" w:color="auto" w:fill="auto"/>
            <w:vAlign w:val="center"/>
          </w:tcPr>
          <w:p w14:paraId="6F65A5D1" w14:textId="77777777" w:rsidR="002174A9" w:rsidRPr="00A20655" w:rsidRDefault="002174A9" w:rsidP="009A5A5B">
            <w:pPr>
              <w:pStyle w:val="tv213"/>
              <w:spacing w:before="0" w:beforeAutospacing="0" w:after="0" w:afterAutospacing="0"/>
              <w:rPr>
                <w:sz w:val="22"/>
                <w:szCs w:val="22"/>
              </w:rPr>
            </w:pPr>
            <w:r w:rsidRPr="00A20655">
              <w:rPr>
                <w:sz w:val="22"/>
                <w:szCs w:val="22"/>
              </w:rPr>
              <w:t>100% izpilde</w:t>
            </w:r>
          </w:p>
          <w:p w14:paraId="299730B3" w14:textId="77777777" w:rsidR="002174A9" w:rsidRPr="00A20655" w:rsidRDefault="002174A9" w:rsidP="009A5A5B">
            <w:pPr>
              <w:pStyle w:val="tv213"/>
              <w:spacing w:before="0" w:beforeAutospacing="0" w:after="0" w:afterAutospacing="0"/>
              <w:rPr>
                <w:sz w:val="22"/>
                <w:szCs w:val="22"/>
              </w:rPr>
            </w:pPr>
            <w:r w:rsidRPr="00A20655">
              <w:rPr>
                <w:sz w:val="22"/>
                <w:szCs w:val="22"/>
              </w:rPr>
              <w:t>Faktiskai pieņemtais daudzums</w:t>
            </w:r>
          </w:p>
          <w:p w14:paraId="2833FA8D" w14:textId="77777777" w:rsidR="002174A9" w:rsidRPr="00A20655" w:rsidRDefault="002174A9" w:rsidP="009A5A5B">
            <w:pPr>
              <w:spacing w:after="0" w:line="240" w:lineRule="auto"/>
              <w:rPr>
                <w:rFonts w:ascii="Times New Roman" w:hAnsi="Times New Roman"/>
              </w:rPr>
            </w:pPr>
          </w:p>
        </w:tc>
        <w:tc>
          <w:tcPr>
            <w:tcW w:w="1615" w:type="dxa"/>
            <w:shd w:val="clear" w:color="auto" w:fill="auto"/>
            <w:vAlign w:val="center"/>
          </w:tcPr>
          <w:p w14:paraId="6D1FBD8D" w14:textId="77777777" w:rsidR="002174A9" w:rsidRPr="00A20655" w:rsidRDefault="002174A9" w:rsidP="009A5A5B">
            <w:pPr>
              <w:spacing w:after="0" w:line="240" w:lineRule="auto"/>
              <w:jc w:val="center"/>
              <w:rPr>
                <w:rFonts w:ascii="Times New Roman" w:hAnsi="Times New Roman"/>
              </w:rPr>
            </w:pPr>
            <w:r w:rsidRPr="00A20655">
              <w:rPr>
                <w:rFonts w:ascii="Times New Roman" w:hAnsi="Times New Roman"/>
              </w:rPr>
              <w:t>vienmēr</w:t>
            </w:r>
          </w:p>
        </w:tc>
        <w:tc>
          <w:tcPr>
            <w:tcW w:w="1787" w:type="dxa"/>
            <w:shd w:val="clear" w:color="auto" w:fill="auto"/>
            <w:vAlign w:val="center"/>
          </w:tcPr>
          <w:p w14:paraId="75B7AB40" w14:textId="77777777" w:rsidR="002174A9" w:rsidRPr="00A20655" w:rsidRDefault="002174A9" w:rsidP="009A5A5B">
            <w:pPr>
              <w:spacing w:after="0" w:line="240" w:lineRule="auto"/>
              <w:jc w:val="center"/>
              <w:rPr>
                <w:rFonts w:ascii="Times New Roman" w:hAnsi="Times New Roman"/>
              </w:rPr>
            </w:pPr>
            <w:r w:rsidRPr="00A20655">
              <w:rPr>
                <w:rFonts w:ascii="Times New Roman" w:hAnsi="Times New Roman"/>
              </w:rPr>
              <w:t>Operators</w:t>
            </w:r>
          </w:p>
        </w:tc>
      </w:tr>
      <w:tr w:rsidR="002174A9" w:rsidRPr="009A5A5B" w14:paraId="41F72877" w14:textId="77777777" w:rsidTr="00047F6F">
        <w:tc>
          <w:tcPr>
            <w:tcW w:w="1308" w:type="dxa"/>
            <w:vMerge/>
            <w:shd w:val="clear" w:color="auto" w:fill="auto"/>
            <w:vAlign w:val="center"/>
          </w:tcPr>
          <w:p w14:paraId="697EC2E2" w14:textId="77777777" w:rsidR="002174A9" w:rsidRPr="009A5A5B" w:rsidRDefault="002174A9" w:rsidP="009A5A5B">
            <w:pPr>
              <w:spacing w:after="0" w:line="240" w:lineRule="auto"/>
              <w:jc w:val="center"/>
              <w:rPr>
                <w:rFonts w:ascii="Times New Roman" w:hAnsi="Times New Roman"/>
                <w:b/>
              </w:rPr>
            </w:pPr>
          </w:p>
        </w:tc>
        <w:tc>
          <w:tcPr>
            <w:tcW w:w="2656" w:type="dxa"/>
            <w:vMerge/>
            <w:shd w:val="clear" w:color="auto" w:fill="auto"/>
          </w:tcPr>
          <w:p w14:paraId="3F074D24" w14:textId="77777777" w:rsidR="002174A9" w:rsidRPr="00A20655" w:rsidRDefault="002174A9" w:rsidP="009A5A5B">
            <w:pPr>
              <w:spacing w:after="0" w:line="240" w:lineRule="auto"/>
              <w:jc w:val="both"/>
              <w:rPr>
                <w:rFonts w:ascii="Times New Roman" w:hAnsi="Times New Roman"/>
                <w:b/>
              </w:rPr>
            </w:pPr>
          </w:p>
        </w:tc>
        <w:tc>
          <w:tcPr>
            <w:tcW w:w="4111" w:type="dxa"/>
            <w:vMerge w:val="restart"/>
            <w:shd w:val="clear" w:color="auto" w:fill="auto"/>
            <w:vAlign w:val="center"/>
          </w:tcPr>
          <w:p w14:paraId="16272D48" w14:textId="77777777" w:rsidR="002174A9" w:rsidRPr="00A20655" w:rsidRDefault="002174A9" w:rsidP="009A5A5B">
            <w:pPr>
              <w:spacing w:after="0" w:line="240" w:lineRule="auto"/>
              <w:rPr>
                <w:rFonts w:ascii="Times New Roman" w:hAnsi="Times New Roman"/>
              </w:rPr>
            </w:pPr>
            <w:r w:rsidRPr="00A20655">
              <w:rPr>
                <w:rFonts w:ascii="Times New Roman" w:hAnsi="Times New Roman"/>
              </w:rPr>
              <w:t xml:space="preserve">Attīstīt kopējo radīto atkritumu daudzuma samazināšanas pasākumus </w:t>
            </w:r>
          </w:p>
          <w:p w14:paraId="7800D667" w14:textId="77777777" w:rsidR="002174A9" w:rsidRPr="00A20655" w:rsidRDefault="002174A9" w:rsidP="009A5A5B">
            <w:pPr>
              <w:spacing w:after="0" w:line="240" w:lineRule="auto"/>
              <w:rPr>
                <w:rFonts w:ascii="Times New Roman" w:hAnsi="Times New Roman"/>
              </w:rPr>
            </w:pPr>
          </w:p>
        </w:tc>
        <w:tc>
          <w:tcPr>
            <w:tcW w:w="3525" w:type="dxa"/>
            <w:gridSpan w:val="2"/>
            <w:shd w:val="clear" w:color="auto" w:fill="auto"/>
          </w:tcPr>
          <w:p w14:paraId="532E36E9" w14:textId="77777777" w:rsidR="002174A9" w:rsidRPr="00A20655" w:rsidRDefault="002174A9" w:rsidP="009A5A5B">
            <w:pPr>
              <w:spacing w:after="0" w:line="240" w:lineRule="auto"/>
              <w:jc w:val="both"/>
              <w:rPr>
                <w:rFonts w:ascii="Times New Roman" w:hAnsi="Times New Roman"/>
              </w:rPr>
            </w:pPr>
            <w:r w:rsidRPr="00A20655">
              <w:rPr>
                <w:rFonts w:ascii="Times New Roman" w:hAnsi="Times New Roman"/>
              </w:rPr>
              <w:t>Samazināt apglabājamo bioloģiski noārdāmo atkritumu daudzumu līdz 50%</w:t>
            </w:r>
          </w:p>
        </w:tc>
        <w:tc>
          <w:tcPr>
            <w:tcW w:w="1615" w:type="dxa"/>
            <w:shd w:val="clear" w:color="auto" w:fill="auto"/>
            <w:vAlign w:val="center"/>
          </w:tcPr>
          <w:p w14:paraId="2EFD6E79" w14:textId="77777777" w:rsidR="002174A9" w:rsidRPr="00A20655" w:rsidRDefault="00517240" w:rsidP="009A5A5B">
            <w:pPr>
              <w:spacing w:after="0" w:line="240" w:lineRule="auto"/>
              <w:jc w:val="center"/>
              <w:rPr>
                <w:rFonts w:ascii="Times New Roman" w:hAnsi="Times New Roman"/>
              </w:rPr>
            </w:pPr>
            <w:r w:rsidRPr="00A20655">
              <w:rPr>
                <w:rFonts w:ascii="Times New Roman" w:hAnsi="Times New Roman"/>
              </w:rPr>
              <w:t>2023</w:t>
            </w:r>
            <w:r w:rsidR="002174A9" w:rsidRPr="00A20655">
              <w:rPr>
                <w:rFonts w:ascii="Times New Roman" w:hAnsi="Times New Roman"/>
              </w:rPr>
              <w:t>.gads</w:t>
            </w:r>
          </w:p>
          <w:p w14:paraId="4B83EC07" w14:textId="77777777" w:rsidR="002174A9" w:rsidRPr="00A20655" w:rsidRDefault="002174A9" w:rsidP="009A5A5B">
            <w:pPr>
              <w:spacing w:after="0" w:line="240" w:lineRule="auto"/>
              <w:jc w:val="center"/>
              <w:rPr>
                <w:rFonts w:ascii="Times New Roman" w:hAnsi="Times New Roman"/>
              </w:rPr>
            </w:pPr>
          </w:p>
        </w:tc>
        <w:tc>
          <w:tcPr>
            <w:tcW w:w="1787" w:type="dxa"/>
            <w:shd w:val="clear" w:color="auto" w:fill="auto"/>
            <w:vAlign w:val="center"/>
          </w:tcPr>
          <w:p w14:paraId="1F029ABE" w14:textId="77777777" w:rsidR="002174A9" w:rsidRPr="00A20655" w:rsidRDefault="002174A9" w:rsidP="009A5A5B">
            <w:pPr>
              <w:spacing w:after="0" w:line="240" w:lineRule="auto"/>
              <w:jc w:val="center"/>
              <w:rPr>
                <w:rFonts w:ascii="Times New Roman" w:hAnsi="Times New Roman"/>
              </w:rPr>
            </w:pPr>
            <w:r w:rsidRPr="00A20655">
              <w:rPr>
                <w:rFonts w:ascii="Times New Roman" w:hAnsi="Times New Roman"/>
              </w:rPr>
              <w:t>Valdes loceklis</w:t>
            </w:r>
          </w:p>
        </w:tc>
      </w:tr>
      <w:tr w:rsidR="002174A9" w:rsidRPr="009A5A5B" w14:paraId="2EF45609" w14:textId="77777777" w:rsidTr="00047F6F">
        <w:tc>
          <w:tcPr>
            <w:tcW w:w="1308" w:type="dxa"/>
            <w:vMerge/>
            <w:shd w:val="clear" w:color="auto" w:fill="auto"/>
            <w:vAlign w:val="center"/>
          </w:tcPr>
          <w:p w14:paraId="41D834F9" w14:textId="77777777" w:rsidR="002174A9" w:rsidRPr="009A5A5B" w:rsidRDefault="002174A9" w:rsidP="009A5A5B">
            <w:pPr>
              <w:spacing w:after="0" w:line="240" w:lineRule="auto"/>
              <w:jc w:val="center"/>
              <w:rPr>
                <w:rFonts w:ascii="Times New Roman" w:hAnsi="Times New Roman"/>
                <w:b/>
              </w:rPr>
            </w:pPr>
          </w:p>
        </w:tc>
        <w:tc>
          <w:tcPr>
            <w:tcW w:w="2656" w:type="dxa"/>
            <w:vMerge/>
            <w:shd w:val="clear" w:color="auto" w:fill="auto"/>
          </w:tcPr>
          <w:p w14:paraId="1E7502D6" w14:textId="77777777" w:rsidR="002174A9" w:rsidRPr="00A20655" w:rsidRDefault="002174A9" w:rsidP="009A5A5B">
            <w:pPr>
              <w:spacing w:after="0" w:line="240" w:lineRule="auto"/>
              <w:jc w:val="both"/>
              <w:rPr>
                <w:rFonts w:ascii="Times New Roman" w:hAnsi="Times New Roman"/>
                <w:b/>
              </w:rPr>
            </w:pPr>
          </w:p>
        </w:tc>
        <w:tc>
          <w:tcPr>
            <w:tcW w:w="4111" w:type="dxa"/>
            <w:vMerge/>
            <w:shd w:val="clear" w:color="auto" w:fill="auto"/>
          </w:tcPr>
          <w:p w14:paraId="09FA7F12" w14:textId="77777777" w:rsidR="002174A9" w:rsidRPr="00A20655" w:rsidRDefault="002174A9" w:rsidP="009A5A5B">
            <w:pPr>
              <w:spacing w:after="0" w:line="240" w:lineRule="auto"/>
              <w:jc w:val="both"/>
              <w:rPr>
                <w:rFonts w:ascii="Times New Roman" w:hAnsi="Times New Roman"/>
              </w:rPr>
            </w:pPr>
          </w:p>
        </w:tc>
        <w:tc>
          <w:tcPr>
            <w:tcW w:w="3525" w:type="dxa"/>
            <w:gridSpan w:val="2"/>
            <w:shd w:val="clear" w:color="auto" w:fill="auto"/>
            <w:vAlign w:val="center"/>
          </w:tcPr>
          <w:p w14:paraId="69E99946" w14:textId="77777777" w:rsidR="002174A9" w:rsidRPr="00A20655" w:rsidRDefault="002174A9" w:rsidP="009A5A5B">
            <w:pPr>
              <w:spacing w:after="0" w:line="240" w:lineRule="auto"/>
              <w:rPr>
                <w:rFonts w:ascii="Times New Roman" w:hAnsi="Times New Roman"/>
              </w:rPr>
            </w:pPr>
            <w:r w:rsidRPr="00A20655">
              <w:rPr>
                <w:rFonts w:ascii="Times New Roman" w:hAnsi="Times New Roman"/>
              </w:rPr>
              <w:t>Samazināt  apglabājamo atkritumu plūsmu, palielinot atkritumu pārstrādi 60% līdz 75% apmērā atkarībā no atkritumu veida;</w:t>
            </w:r>
          </w:p>
        </w:tc>
        <w:tc>
          <w:tcPr>
            <w:tcW w:w="1615" w:type="dxa"/>
            <w:shd w:val="clear" w:color="auto" w:fill="auto"/>
            <w:vAlign w:val="center"/>
          </w:tcPr>
          <w:p w14:paraId="41A9F410" w14:textId="77777777" w:rsidR="002174A9" w:rsidRPr="00A20655" w:rsidRDefault="00517240" w:rsidP="009A5A5B">
            <w:pPr>
              <w:spacing w:after="0" w:line="240" w:lineRule="auto"/>
              <w:jc w:val="center"/>
              <w:rPr>
                <w:rFonts w:ascii="Times New Roman" w:hAnsi="Times New Roman"/>
              </w:rPr>
            </w:pPr>
            <w:r w:rsidRPr="00A20655">
              <w:rPr>
                <w:rFonts w:ascii="Times New Roman" w:hAnsi="Times New Roman"/>
              </w:rPr>
              <w:t>2023</w:t>
            </w:r>
            <w:r w:rsidR="002174A9" w:rsidRPr="00A20655">
              <w:rPr>
                <w:rFonts w:ascii="Times New Roman" w:hAnsi="Times New Roman"/>
              </w:rPr>
              <w:t>.gads</w:t>
            </w:r>
          </w:p>
          <w:p w14:paraId="3004D74A" w14:textId="77777777" w:rsidR="002174A9" w:rsidRPr="00A20655" w:rsidRDefault="002174A9" w:rsidP="009A5A5B">
            <w:pPr>
              <w:spacing w:after="0" w:line="240" w:lineRule="auto"/>
              <w:jc w:val="center"/>
              <w:rPr>
                <w:rFonts w:ascii="Times New Roman" w:hAnsi="Times New Roman"/>
              </w:rPr>
            </w:pPr>
          </w:p>
        </w:tc>
        <w:tc>
          <w:tcPr>
            <w:tcW w:w="1787" w:type="dxa"/>
            <w:shd w:val="clear" w:color="auto" w:fill="auto"/>
            <w:vAlign w:val="center"/>
          </w:tcPr>
          <w:p w14:paraId="44C404AE" w14:textId="77777777" w:rsidR="002174A9" w:rsidRPr="00A20655" w:rsidRDefault="002174A9" w:rsidP="009A5A5B">
            <w:pPr>
              <w:spacing w:after="0" w:line="240" w:lineRule="auto"/>
              <w:jc w:val="center"/>
              <w:rPr>
                <w:rFonts w:ascii="Times New Roman" w:hAnsi="Times New Roman"/>
              </w:rPr>
            </w:pPr>
            <w:r w:rsidRPr="00A20655">
              <w:rPr>
                <w:rFonts w:ascii="Times New Roman" w:hAnsi="Times New Roman"/>
              </w:rPr>
              <w:t>Valdes loceklis</w:t>
            </w:r>
          </w:p>
        </w:tc>
      </w:tr>
      <w:tr w:rsidR="002174A9" w:rsidRPr="009A5A5B" w14:paraId="36B9C95B" w14:textId="77777777" w:rsidTr="00047F6F">
        <w:trPr>
          <w:trHeight w:val="690"/>
        </w:trPr>
        <w:tc>
          <w:tcPr>
            <w:tcW w:w="1308" w:type="dxa"/>
            <w:vMerge/>
            <w:shd w:val="clear" w:color="auto" w:fill="auto"/>
            <w:vAlign w:val="center"/>
          </w:tcPr>
          <w:p w14:paraId="6E957467" w14:textId="77777777" w:rsidR="002174A9" w:rsidRPr="009A5A5B" w:rsidRDefault="002174A9" w:rsidP="009A5A5B">
            <w:pPr>
              <w:spacing w:after="0" w:line="240" w:lineRule="auto"/>
              <w:jc w:val="center"/>
              <w:rPr>
                <w:rFonts w:ascii="Times New Roman" w:hAnsi="Times New Roman"/>
                <w:b/>
              </w:rPr>
            </w:pPr>
          </w:p>
        </w:tc>
        <w:tc>
          <w:tcPr>
            <w:tcW w:w="2656" w:type="dxa"/>
            <w:vMerge/>
            <w:shd w:val="clear" w:color="auto" w:fill="auto"/>
          </w:tcPr>
          <w:p w14:paraId="769F8B26" w14:textId="77777777" w:rsidR="002174A9" w:rsidRPr="00A20655" w:rsidRDefault="002174A9" w:rsidP="009A5A5B">
            <w:pPr>
              <w:spacing w:after="0" w:line="240" w:lineRule="auto"/>
              <w:jc w:val="both"/>
              <w:rPr>
                <w:rFonts w:ascii="Times New Roman" w:hAnsi="Times New Roman"/>
                <w:b/>
              </w:rPr>
            </w:pPr>
          </w:p>
        </w:tc>
        <w:tc>
          <w:tcPr>
            <w:tcW w:w="4111" w:type="dxa"/>
            <w:shd w:val="clear" w:color="auto" w:fill="auto"/>
          </w:tcPr>
          <w:p w14:paraId="61AA3B32" w14:textId="77777777" w:rsidR="002174A9" w:rsidRPr="00A20655" w:rsidRDefault="002174A9" w:rsidP="009A5A5B">
            <w:pPr>
              <w:spacing w:after="0" w:line="240" w:lineRule="auto"/>
              <w:jc w:val="both"/>
              <w:rPr>
                <w:rFonts w:ascii="Times New Roman" w:hAnsi="Times New Roman"/>
              </w:rPr>
            </w:pPr>
            <w:r w:rsidRPr="00A20655">
              <w:rPr>
                <w:rFonts w:ascii="Times New Roman" w:hAnsi="Times New Roman"/>
              </w:rPr>
              <w:t>Pilnveidoti atkritumu apsaimniekošanas procesu, t.sk. Bioloģiski noārdāmo atkritumu pārstrādes iekārtu izveidi poligonā “Cinīši”</w:t>
            </w:r>
          </w:p>
        </w:tc>
        <w:tc>
          <w:tcPr>
            <w:tcW w:w="3525" w:type="dxa"/>
            <w:gridSpan w:val="2"/>
            <w:shd w:val="clear" w:color="auto" w:fill="auto"/>
            <w:vAlign w:val="center"/>
          </w:tcPr>
          <w:p w14:paraId="5AADD9E2" w14:textId="77777777" w:rsidR="002174A9" w:rsidRPr="00A20655" w:rsidRDefault="002174A9" w:rsidP="009A5A5B">
            <w:pPr>
              <w:spacing w:after="0" w:line="240" w:lineRule="auto"/>
              <w:rPr>
                <w:rFonts w:ascii="Times New Roman" w:hAnsi="Times New Roman"/>
              </w:rPr>
            </w:pPr>
            <w:r w:rsidRPr="00A20655">
              <w:rPr>
                <w:rFonts w:ascii="Times New Roman" w:hAnsi="Times New Roman"/>
              </w:rPr>
              <w:t>Modernizētas tehnoloģiskās iekārtas (faktiskais apjoms)</w:t>
            </w:r>
          </w:p>
          <w:p w14:paraId="5A8CA272" w14:textId="77777777" w:rsidR="00F10CBE" w:rsidRPr="00A20655" w:rsidRDefault="00F10CBE" w:rsidP="009A5A5B">
            <w:pPr>
              <w:spacing w:after="0" w:line="240" w:lineRule="auto"/>
              <w:rPr>
                <w:rFonts w:ascii="Times New Roman" w:hAnsi="Times New Roman"/>
              </w:rPr>
            </w:pPr>
            <w:r w:rsidRPr="00A20655">
              <w:rPr>
                <w:rFonts w:ascii="Times New Roman" w:hAnsi="Times New Roman"/>
              </w:rPr>
              <w:t>Darba spēka resursu palielināšana (</w:t>
            </w:r>
            <w:r w:rsidR="0062522E" w:rsidRPr="00A20655">
              <w:rPr>
                <w:rFonts w:ascii="Times New Roman" w:hAnsi="Times New Roman"/>
              </w:rPr>
              <w:t xml:space="preserve">ieviest </w:t>
            </w:r>
            <w:r w:rsidRPr="00A20655">
              <w:rPr>
                <w:rFonts w:ascii="Times New Roman" w:hAnsi="Times New Roman"/>
              </w:rPr>
              <w:t>vismaz divas</w:t>
            </w:r>
            <w:r w:rsidR="0062522E" w:rsidRPr="00A20655">
              <w:rPr>
                <w:rFonts w:ascii="Times New Roman" w:hAnsi="Times New Roman"/>
              </w:rPr>
              <w:t xml:space="preserve"> jaunas štatu</w:t>
            </w:r>
            <w:r w:rsidRPr="00A20655">
              <w:rPr>
                <w:rFonts w:ascii="Times New Roman" w:hAnsi="Times New Roman"/>
              </w:rPr>
              <w:t xml:space="preserve"> vienības)</w:t>
            </w:r>
          </w:p>
        </w:tc>
        <w:tc>
          <w:tcPr>
            <w:tcW w:w="1615" w:type="dxa"/>
            <w:shd w:val="clear" w:color="auto" w:fill="auto"/>
            <w:vAlign w:val="center"/>
          </w:tcPr>
          <w:p w14:paraId="6040C61B" w14:textId="77777777" w:rsidR="002174A9" w:rsidRPr="00A20655" w:rsidRDefault="00517240" w:rsidP="009A5A5B">
            <w:pPr>
              <w:spacing w:after="0" w:line="240" w:lineRule="auto"/>
              <w:jc w:val="center"/>
              <w:rPr>
                <w:rFonts w:ascii="Times New Roman" w:hAnsi="Times New Roman"/>
              </w:rPr>
            </w:pPr>
            <w:r w:rsidRPr="00A20655">
              <w:rPr>
                <w:rFonts w:ascii="Times New Roman" w:hAnsi="Times New Roman"/>
              </w:rPr>
              <w:t>2023</w:t>
            </w:r>
            <w:r w:rsidR="002174A9" w:rsidRPr="00A20655">
              <w:rPr>
                <w:rFonts w:ascii="Times New Roman" w:hAnsi="Times New Roman"/>
              </w:rPr>
              <w:t>.gads</w:t>
            </w:r>
          </w:p>
          <w:p w14:paraId="2FFCD9B8" w14:textId="77777777" w:rsidR="002174A9" w:rsidRPr="00A20655" w:rsidRDefault="002174A9" w:rsidP="009A5A5B">
            <w:pPr>
              <w:spacing w:after="0" w:line="240" w:lineRule="auto"/>
              <w:jc w:val="center"/>
              <w:rPr>
                <w:rFonts w:ascii="Times New Roman" w:hAnsi="Times New Roman"/>
              </w:rPr>
            </w:pPr>
          </w:p>
        </w:tc>
        <w:tc>
          <w:tcPr>
            <w:tcW w:w="1787" w:type="dxa"/>
            <w:shd w:val="clear" w:color="auto" w:fill="auto"/>
            <w:vAlign w:val="center"/>
          </w:tcPr>
          <w:p w14:paraId="12392E81" w14:textId="77777777" w:rsidR="002174A9" w:rsidRPr="00A20655" w:rsidRDefault="002174A9" w:rsidP="009A5A5B">
            <w:pPr>
              <w:spacing w:after="0" w:line="240" w:lineRule="auto"/>
              <w:jc w:val="center"/>
              <w:rPr>
                <w:rFonts w:ascii="Times New Roman" w:hAnsi="Times New Roman"/>
              </w:rPr>
            </w:pPr>
            <w:r w:rsidRPr="00A20655">
              <w:rPr>
                <w:rFonts w:ascii="Times New Roman" w:hAnsi="Times New Roman"/>
              </w:rPr>
              <w:t>Valdes loceklis</w:t>
            </w:r>
          </w:p>
        </w:tc>
      </w:tr>
      <w:tr w:rsidR="002174A9" w:rsidRPr="009A5A5B" w14:paraId="60BBFF42" w14:textId="77777777" w:rsidTr="00047F6F">
        <w:trPr>
          <w:trHeight w:val="690"/>
        </w:trPr>
        <w:tc>
          <w:tcPr>
            <w:tcW w:w="1308" w:type="dxa"/>
            <w:vMerge/>
            <w:shd w:val="clear" w:color="auto" w:fill="auto"/>
            <w:vAlign w:val="center"/>
          </w:tcPr>
          <w:p w14:paraId="106E6E45" w14:textId="77777777" w:rsidR="002174A9" w:rsidRPr="009A5A5B" w:rsidRDefault="002174A9" w:rsidP="009A5A5B">
            <w:pPr>
              <w:spacing w:after="0" w:line="240" w:lineRule="auto"/>
              <w:jc w:val="center"/>
              <w:rPr>
                <w:rFonts w:ascii="Times New Roman" w:hAnsi="Times New Roman"/>
                <w:b/>
              </w:rPr>
            </w:pPr>
          </w:p>
        </w:tc>
        <w:tc>
          <w:tcPr>
            <w:tcW w:w="2656" w:type="dxa"/>
            <w:vMerge/>
            <w:shd w:val="clear" w:color="auto" w:fill="auto"/>
          </w:tcPr>
          <w:p w14:paraId="7789081B" w14:textId="77777777" w:rsidR="002174A9" w:rsidRPr="00A20655" w:rsidRDefault="002174A9" w:rsidP="009A5A5B">
            <w:pPr>
              <w:spacing w:after="0" w:line="240" w:lineRule="auto"/>
              <w:jc w:val="both"/>
              <w:rPr>
                <w:rFonts w:ascii="Times New Roman" w:hAnsi="Times New Roman"/>
                <w:b/>
              </w:rPr>
            </w:pPr>
          </w:p>
        </w:tc>
        <w:tc>
          <w:tcPr>
            <w:tcW w:w="4111" w:type="dxa"/>
            <w:shd w:val="clear" w:color="auto" w:fill="auto"/>
            <w:vAlign w:val="center"/>
          </w:tcPr>
          <w:p w14:paraId="5F08F91B" w14:textId="77777777" w:rsidR="002174A9" w:rsidRPr="00A20655" w:rsidRDefault="002174A9" w:rsidP="009A5A5B">
            <w:pPr>
              <w:spacing w:after="0" w:line="240" w:lineRule="auto"/>
              <w:rPr>
                <w:rFonts w:ascii="Times New Roman" w:hAnsi="Times New Roman"/>
              </w:rPr>
            </w:pPr>
            <w:r w:rsidRPr="00A20655">
              <w:rPr>
                <w:rFonts w:ascii="Times New Roman" w:hAnsi="Times New Roman"/>
              </w:rPr>
              <w:t>Pagarināts atkritumu poligona “Cinīši” atkritumu šūnu lietderīgās lietošanas (ekspluatācijas) laiku, novirzot nozīmīgu BNA apjomu no apglabāšanas pārstrādei</w:t>
            </w:r>
          </w:p>
        </w:tc>
        <w:tc>
          <w:tcPr>
            <w:tcW w:w="3525" w:type="dxa"/>
            <w:gridSpan w:val="2"/>
            <w:shd w:val="clear" w:color="auto" w:fill="auto"/>
          </w:tcPr>
          <w:p w14:paraId="7649600A" w14:textId="77777777" w:rsidR="002174A9" w:rsidRPr="00A20655" w:rsidRDefault="002174A9" w:rsidP="009A5A5B">
            <w:pPr>
              <w:spacing w:after="0" w:line="240" w:lineRule="auto"/>
              <w:rPr>
                <w:rFonts w:ascii="Times New Roman" w:hAnsi="Times New Roman"/>
              </w:rPr>
            </w:pPr>
            <w:r w:rsidRPr="00A20655">
              <w:rPr>
                <w:rFonts w:ascii="Times New Roman" w:hAnsi="Times New Roman"/>
              </w:rPr>
              <w:t>Pagarināts atkritumu šūnu ekspluatācijas laiks, līdz ar to pagarināts atkritumu poligona “Cinīši” kopējās krātuves aizpildīšanās termiņš, kas ir ilgāks par 4 gadiem (no 2019. bāzes gada)</w:t>
            </w:r>
          </w:p>
        </w:tc>
        <w:tc>
          <w:tcPr>
            <w:tcW w:w="1615" w:type="dxa"/>
            <w:shd w:val="clear" w:color="auto" w:fill="auto"/>
            <w:vAlign w:val="center"/>
          </w:tcPr>
          <w:p w14:paraId="77F65AA9" w14:textId="77777777" w:rsidR="002174A9" w:rsidRPr="00A20655" w:rsidRDefault="002174A9" w:rsidP="009A5A5B">
            <w:pPr>
              <w:spacing w:after="0" w:line="240" w:lineRule="auto"/>
              <w:jc w:val="center"/>
              <w:rPr>
                <w:rFonts w:ascii="Times New Roman" w:hAnsi="Times New Roman"/>
              </w:rPr>
            </w:pPr>
            <w:r w:rsidRPr="00A20655">
              <w:rPr>
                <w:rFonts w:ascii="Times New Roman" w:hAnsi="Times New Roman"/>
              </w:rPr>
              <w:t>vienmēr</w:t>
            </w:r>
          </w:p>
        </w:tc>
        <w:tc>
          <w:tcPr>
            <w:tcW w:w="1787" w:type="dxa"/>
            <w:shd w:val="clear" w:color="auto" w:fill="auto"/>
            <w:vAlign w:val="center"/>
          </w:tcPr>
          <w:p w14:paraId="41010F7D" w14:textId="77777777" w:rsidR="002174A9" w:rsidRPr="00A20655" w:rsidRDefault="002174A9" w:rsidP="009A5A5B">
            <w:pPr>
              <w:spacing w:after="0" w:line="240" w:lineRule="auto"/>
              <w:jc w:val="center"/>
              <w:rPr>
                <w:rFonts w:ascii="Times New Roman" w:hAnsi="Times New Roman"/>
              </w:rPr>
            </w:pPr>
            <w:r w:rsidRPr="00A20655">
              <w:rPr>
                <w:rFonts w:ascii="Times New Roman" w:hAnsi="Times New Roman"/>
              </w:rPr>
              <w:t>Valdes loceklis</w:t>
            </w:r>
          </w:p>
        </w:tc>
      </w:tr>
      <w:tr w:rsidR="0052652A" w:rsidRPr="009A5A5B" w14:paraId="78D5CCA3" w14:textId="77777777" w:rsidTr="00047F6F">
        <w:trPr>
          <w:trHeight w:val="690"/>
        </w:trPr>
        <w:tc>
          <w:tcPr>
            <w:tcW w:w="1308" w:type="dxa"/>
            <w:vMerge/>
            <w:shd w:val="clear" w:color="auto" w:fill="auto"/>
            <w:vAlign w:val="center"/>
          </w:tcPr>
          <w:p w14:paraId="273C6071" w14:textId="77777777" w:rsidR="0052652A" w:rsidRPr="009A5A5B" w:rsidRDefault="0052652A" w:rsidP="009A5A5B">
            <w:pPr>
              <w:spacing w:after="0" w:line="240" w:lineRule="auto"/>
              <w:jc w:val="center"/>
              <w:rPr>
                <w:rFonts w:ascii="Times New Roman" w:hAnsi="Times New Roman"/>
                <w:b/>
              </w:rPr>
            </w:pPr>
          </w:p>
        </w:tc>
        <w:tc>
          <w:tcPr>
            <w:tcW w:w="2656" w:type="dxa"/>
            <w:vMerge/>
            <w:shd w:val="clear" w:color="auto" w:fill="auto"/>
          </w:tcPr>
          <w:p w14:paraId="524CA43E" w14:textId="77777777" w:rsidR="0052652A" w:rsidRPr="00A20655" w:rsidRDefault="0052652A" w:rsidP="009A5A5B">
            <w:pPr>
              <w:spacing w:after="0" w:line="240" w:lineRule="auto"/>
              <w:jc w:val="both"/>
              <w:rPr>
                <w:rFonts w:ascii="Times New Roman" w:hAnsi="Times New Roman"/>
                <w:b/>
              </w:rPr>
            </w:pPr>
          </w:p>
        </w:tc>
        <w:tc>
          <w:tcPr>
            <w:tcW w:w="4111" w:type="dxa"/>
            <w:shd w:val="clear" w:color="auto" w:fill="auto"/>
          </w:tcPr>
          <w:p w14:paraId="6145CC84" w14:textId="77777777" w:rsidR="0052652A" w:rsidRPr="00A20655" w:rsidRDefault="0052652A" w:rsidP="009A5A5B">
            <w:pPr>
              <w:spacing w:after="0" w:line="240" w:lineRule="auto"/>
              <w:rPr>
                <w:rFonts w:ascii="Times New Roman" w:hAnsi="Times New Roman"/>
              </w:rPr>
            </w:pPr>
            <w:r w:rsidRPr="00A20655">
              <w:rPr>
                <w:rFonts w:ascii="Times New Roman" w:hAnsi="Times New Roman"/>
              </w:rPr>
              <w:t xml:space="preserve">Veikts ietekmes uz vidi novērtējums, </w:t>
            </w:r>
          </w:p>
          <w:p w14:paraId="4DC3D6AB" w14:textId="77777777" w:rsidR="0052652A" w:rsidRPr="00A20655" w:rsidRDefault="0052652A" w:rsidP="009A5A5B">
            <w:pPr>
              <w:spacing w:after="0" w:line="240" w:lineRule="auto"/>
              <w:jc w:val="both"/>
              <w:rPr>
                <w:rFonts w:ascii="Times New Roman" w:hAnsi="Times New Roman"/>
              </w:rPr>
            </w:pPr>
            <w:r w:rsidRPr="00A20655">
              <w:rPr>
                <w:rFonts w:ascii="Times New Roman" w:hAnsi="Times New Roman"/>
              </w:rPr>
              <w:t>novērtētas iespējamās alternatīvas ražošanas procesiem, izejvielām.</w:t>
            </w:r>
          </w:p>
        </w:tc>
        <w:tc>
          <w:tcPr>
            <w:tcW w:w="3525" w:type="dxa"/>
            <w:gridSpan w:val="2"/>
            <w:shd w:val="clear" w:color="auto" w:fill="auto"/>
            <w:vAlign w:val="center"/>
          </w:tcPr>
          <w:p w14:paraId="6D0F3B7B" w14:textId="77777777" w:rsidR="0052652A" w:rsidRPr="00A20655" w:rsidRDefault="0052652A" w:rsidP="009A5A5B">
            <w:pPr>
              <w:tabs>
                <w:tab w:val="left" w:pos="4650"/>
              </w:tabs>
              <w:spacing w:after="0" w:line="240" w:lineRule="auto"/>
              <w:rPr>
                <w:rFonts w:ascii="Times New Roman" w:hAnsi="Times New Roman"/>
              </w:rPr>
            </w:pPr>
            <w:r w:rsidRPr="00A20655">
              <w:rPr>
                <w:rFonts w:ascii="Times New Roman" w:hAnsi="Times New Roman"/>
              </w:rPr>
              <w:t>Ieviestas inovatīvas tehnoloģijas</w:t>
            </w:r>
          </w:p>
          <w:p w14:paraId="7C69C3F5" w14:textId="77777777" w:rsidR="0052652A" w:rsidRPr="00A20655" w:rsidRDefault="00F10CBE" w:rsidP="009A5A5B">
            <w:pPr>
              <w:spacing w:after="0" w:line="240" w:lineRule="auto"/>
              <w:rPr>
                <w:rFonts w:ascii="Times New Roman" w:hAnsi="Times New Roman"/>
              </w:rPr>
            </w:pPr>
            <w:r w:rsidRPr="00A20655">
              <w:rPr>
                <w:rFonts w:ascii="Times New Roman" w:hAnsi="Times New Roman"/>
              </w:rPr>
              <w:t xml:space="preserve">Atbilstoši Valsts vides dienesta </w:t>
            </w:r>
            <w:r w:rsidR="0062522E" w:rsidRPr="00A20655">
              <w:rPr>
                <w:rFonts w:ascii="Times New Roman" w:hAnsi="Times New Roman"/>
              </w:rPr>
              <w:t>ziņojumam</w:t>
            </w:r>
            <w:r w:rsidRPr="00A20655">
              <w:rPr>
                <w:rFonts w:ascii="Times New Roman" w:hAnsi="Times New Roman"/>
              </w:rPr>
              <w:t xml:space="preserve"> tiek ieviestas papildus aktivitātes</w:t>
            </w:r>
          </w:p>
        </w:tc>
        <w:tc>
          <w:tcPr>
            <w:tcW w:w="1615" w:type="dxa"/>
            <w:shd w:val="clear" w:color="auto" w:fill="auto"/>
            <w:vAlign w:val="center"/>
          </w:tcPr>
          <w:p w14:paraId="008F8BF6" w14:textId="77777777" w:rsidR="0052652A" w:rsidRPr="00A20655" w:rsidRDefault="0052652A" w:rsidP="009A5A5B">
            <w:pPr>
              <w:spacing w:after="0" w:line="240" w:lineRule="auto"/>
              <w:jc w:val="center"/>
              <w:rPr>
                <w:rFonts w:ascii="Times New Roman" w:hAnsi="Times New Roman"/>
              </w:rPr>
            </w:pPr>
            <w:r w:rsidRPr="00A20655">
              <w:rPr>
                <w:rFonts w:ascii="Times New Roman" w:hAnsi="Times New Roman"/>
              </w:rPr>
              <w:t>vienmēr</w:t>
            </w:r>
          </w:p>
        </w:tc>
        <w:tc>
          <w:tcPr>
            <w:tcW w:w="1787" w:type="dxa"/>
            <w:shd w:val="clear" w:color="auto" w:fill="auto"/>
            <w:vAlign w:val="center"/>
          </w:tcPr>
          <w:p w14:paraId="1DF91CE2" w14:textId="77777777" w:rsidR="0052652A" w:rsidRPr="00A20655" w:rsidRDefault="0052652A" w:rsidP="009A5A5B">
            <w:pPr>
              <w:spacing w:after="0" w:line="240" w:lineRule="auto"/>
              <w:jc w:val="center"/>
              <w:rPr>
                <w:rFonts w:ascii="Times New Roman" w:hAnsi="Times New Roman"/>
              </w:rPr>
            </w:pPr>
            <w:r w:rsidRPr="00A20655">
              <w:rPr>
                <w:rFonts w:ascii="Times New Roman" w:hAnsi="Times New Roman"/>
              </w:rPr>
              <w:t>Valdes loceklis</w:t>
            </w:r>
          </w:p>
        </w:tc>
      </w:tr>
      <w:tr w:rsidR="0052652A" w:rsidRPr="009A5A5B" w14:paraId="41974A88" w14:textId="77777777" w:rsidTr="00047F6F">
        <w:tc>
          <w:tcPr>
            <w:tcW w:w="1308" w:type="dxa"/>
            <w:vMerge w:val="restart"/>
            <w:shd w:val="clear" w:color="auto" w:fill="auto"/>
            <w:vAlign w:val="center"/>
          </w:tcPr>
          <w:p w14:paraId="3D1879F2" w14:textId="77777777" w:rsidR="0052652A" w:rsidRPr="009A5A5B" w:rsidRDefault="0052652A" w:rsidP="009A5A5B">
            <w:pPr>
              <w:spacing w:after="0" w:line="240" w:lineRule="auto"/>
              <w:jc w:val="center"/>
              <w:rPr>
                <w:rFonts w:ascii="Times New Roman" w:hAnsi="Times New Roman"/>
                <w:b/>
              </w:rPr>
            </w:pPr>
            <w:r w:rsidRPr="009A5A5B">
              <w:rPr>
                <w:rFonts w:ascii="Times New Roman" w:hAnsi="Times New Roman"/>
                <w:b/>
              </w:rPr>
              <w:t>1.2.</w:t>
            </w:r>
          </w:p>
        </w:tc>
        <w:tc>
          <w:tcPr>
            <w:tcW w:w="2656" w:type="dxa"/>
            <w:vMerge w:val="restart"/>
            <w:shd w:val="clear" w:color="auto" w:fill="auto"/>
            <w:vAlign w:val="center"/>
          </w:tcPr>
          <w:p w14:paraId="6F0B0A5C" w14:textId="77777777" w:rsidR="0052652A" w:rsidRPr="00A20655" w:rsidRDefault="0052652A" w:rsidP="009A5A5B">
            <w:pPr>
              <w:spacing w:after="0" w:line="240" w:lineRule="auto"/>
              <w:rPr>
                <w:rFonts w:ascii="Times New Roman" w:hAnsi="Times New Roman"/>
              </w:rPr>
            </w:pPr>
            <w:r w:rsidRPr="00A20655">
              <w:rPr>
                <w:rFonts w:ascii="Times New Roman" w:hAnsi="Times New Roman"/>
              </w:rPr>
              <w:t>Nodrošināt  atkritumu apglabāšanu tā, lai netiktu apdraudēta cilvēku dzīvība un veselība, vide, kā arī personu manta;</w:t>
            </w:r>
          </w:p>
        </w:tc>
        <w:tc>
          <w:tcPr>
            <w:tcW w:w="4111" w:type="dxa"/>
            <w:shd w:val="clear" w:color="auto" w:fill="auto"/>
            <w:vAlign w:val="center"/>
          </w:tcPr>
          <w:p w14:paraId="15995646" w14:textId="77777777" w:rsidR="0052652A" w:rsidRPr="00A20655" w:rsidRDefault="0052652A" w:rsidP="009A5A5B">
            <w:pPr>
              <w:tabs>
                <w:tab w:val="left" w:pos="4650"/>
              </w:tabs>
              <w:spacing w:after="0" w:line="240" w:lineRule="auto"/>
              <w:rPr>
                <w:rFonts w:ascii="Times New Roman" w:hAnsi="Times New Roman"/>
              </w:rPr>
            </w:pPr>
            <w:r w:rsidRPr="00A20655">
              <w:rPr>
                <w:rFonts w:ascii="Times New Roman" w:hAnsi="Times New Roman"/>
              </w:rPr>
              <w:t>Atkritumi nav bīstami videi un veselībai</w:t>
            </w:r>
          </w:p>
          <w:p w14:paraId="368F6FCE" w14:textId="77777777" w:rsidR="0052652A" w:rsidRPr="00A20655" w:rsidRDefault="0052652A" w:rsidP="009A5A5B">
            <w:pPr>
              <w:spacing w:after="0" w:line="240" w:lineRule="auto"/>
              <w:rPr>
                <w:rFonts w:ascii="Times New Roman" w:hAnsi="Times New Roman"/>
              </w:rPr>
            </w:pPr>
          </w:p>
        </w:tc>
        <w:tc>
          <w:tcPr>
            <w:tcW w:w="3525" w:type="dxa"/>
            <w:gridSpan w:val="2"/>
            <w:vMerge w:val="restart"/>
            <w:shd w:val="clear" w:color="auto" w:fill="auto"/>
            <w:vAlign w:val="center"/>
          </w:tcPr>
          <w:p w14:paraId="37C10A67" w14:textId="77777777" w:rsidR="0052652A" w:rsidRPr="00A20655" w:rsidRDefault="0052652A" w:rsidP="009A5A5B">
            <w:pPr>
              <w:spacing w:after="0" w:line="240" w:lineRule="auto"/>
              <w:rPr>
                <w:rFonts w:ascii="Times New Roman" w:hAnsi="Times New Roman"/>
              </w:rPr>
            </w:pPr>
            <w:r w:rsidRPr="00A20655">
              <w:rPr>
                <w:rFonts w:ascii="Times New Roman" w:hAnsi="Times New Roman"/>
              </w:rPr>
              <w:t>Iegūti atkārtoti izmantojami materiāli un enerģija (faktiskais apjoms, %)</w:t>
            </w:r>
          </w:p>
        </w:tc>
        <w:tc>
          <w:tcPr>
            <w:tcW w:w="1615" w:type="dxa"/>
            <w:vMerge w:val="restart"/>
            <w:shd w:val="clear" w:color="auto" w:fill="auto"/>
            <w:vAlign w:val="center"/>
          </w:tcPr>
          <w:p w14:paraId="03B8DFB9" w14:textId="77777777" w:rsidR="0052652A" w:rsidRPr="00A20655" w:rsidRDefault="0052652A" w:rsidP="009A5A5B">
            <w:pPr>
              <w:spacing w:after="0" w:line="240" w:lineRule="auto"/>
              <w:jc w:val="center"/>
              <w:rPr>
                <w:rFonts w:ascii="Times New Roman" w:hAnsi="Times New Roman"/>
              </w:rPr>
            </w:pPr>
            <w:r w:rsidRPr="00A20655">
              <w:rPr>
                <w:rFonts w:ascii="Times New Roman" w:hAnsi="Times New Roman"/>
              </w:rPr>
              <w:t>vienmēr</w:t>
            </w:r>
          </w:p>
        </w:tc>
        <w:tc>
          <w:tcPr>
            <w:tcW w:w="1787" w:type="dxa"/>
            <w:vMerge w:val="restart"/>
            <w:shd w:val="clear" w:color="auto" w:fill="auto"/>
            <w:vAlign w:val="center"/>
          </w:tcPr>
          <w:p w14:paraId="666B6890" w14:textId="77777777" w:rsidR="0052652A" w:rsidRPr="00A20655" w:rsidRDefault="0052652A" w:rsidP="009A5A5B">
            <w:pPr>
              <w:spacing w:after="0" w:line="240" w:lineRule="auto"/>
              <w:jc w:val="center"/>
              <w:rPr>
                <w:rFonts w:ascii="Times New Roman" w:hAnsi="Times New Roman"/>
              </w:rPr>
            </w:pPr>
            <w:r w:rsidRPr="00A20655">
              <w:rPr>
                <w:rFonts w:ascii="Times New Roman" w:hAnsi="Times New Roman"/>
              </w:rPr>
              <w:t>Poligona ražošanas vadītājs</w:t>
            </w:r>
          </w:p>
        </w:tc>
      </w:tr>
      <w:tr w:rsidR="0052652A" w:rsidRPr="009A5A5B" w14:paraId="783562B0" w14:textId="77777777" w:rsidTr="00047F6F">
        <w:tc>
          <w:tcPr>
            <w:tcW w:w="1308" w:type="dxa"/>
            <w:vMerge/>
            <w:shd w:val="clear" w:color="auto" w:fill="auto"/>
            <w:vAlign w:val="center"/>
          </w:tcPr>
          <w:p w14:paraId="641324A9" w14:textId="77777777" w:rsidR="0052652A" w:rsidRPr="009A5A5B" w:rsidRDefault="0052652A" w:rsidP="009A5A5B">
            <w:pPr>
              <w:spacing w:after="0" w:line="240" w:lineRule="auto"/>
              <w:jc w:val="center"/>
              <w:rPr>
                <w:rFonts w:ascii="Times New Roman" w:hAnsi="Times New Roman"/>
                <w:b/>
              </w:rPr>
            </w:pPr>
          </w:p>
        </w:tc>
        <w:tc>
          <w:tcPr>
            <w:tcW w:w="2656" w:type="dxa"/>
            <w:vMerge/>
            <w:shd w:val="clear" w:color="auto" w:fill="auto"/>
            <w:vAlign w:val="center"/>
          </w:tcPr>
          <w:p w14:paraId="4D725EC1" w14:textId="77777777" w:rsidR="0052652A" w:rsidRPr="00A20655" w:rsidRDefault="0052652A" w:rsidP="009A5A5B">
            <w:pPr>
              <w:spacing w:after="0" w:line="240" w:lineRule="auto"/>
              <w:rPr>
                <w:rFonts w:ascii="Times New Roman" w:hAnsi="Times New Roman"/>
                <w:b/>
              </w:rPr>
            </w:pPr>
          </w:p>
        </w:tc>
        <w:tc>
          <w:tcPr>
            <w:tcW w:w="4111" w:type="dxa"/>
            <w:shd w:val="clear" w:color="auto" w:fill="auto"/>
            <w:vAlign w:val="center"/>
          </w:tcPr>
          <w:p w14:paraId="37A9F984" w14:textId="77777777" w:rsidR="0052652A" w:rsidRPr="00A20655" w:rsidRDefault="0052652A" w:rsidP="009A5A5B">
            <w:pPr>
              <w:spacing w:after="0" w:line="240" w:lineRule="auto"/>
              <w:rPr>
                <w:rFonts w:ascii="Times New Roman" w:hAnsi="Times New Roman"/>
              </w:rPr>
            </w:pPr>
            <w:r w:rsidRPr="00A20655">
              <w:rPr>
                <w:rFonts w:ascii="Times New Roman" w:hAnsi="Times New Roman"/>
              </w:rPr>
              <w:t>Nodrošināta atkritumu kā resursu racionāla izmantošana</w:t>
            </w:r>
          </w:p>
        </w:tc>
        <w:tc>
          <w:tcPr>
            <w:tcW w:w="3525" w:type="dxa"/>
            <w:gridSpan w:val="2"/>
            <w:vMerge/>
            <w:shd w:val="clear" w:color="auto" w:fill="auto"/>
          </w:tcPr>
          <w:p w14:paraId="0ED609E8" w14:textId="77777777" w:rsidR="0052652A" w:rsidRPr="00A20655" w:rsidRDefault="0052652A" w:rsidP="009A5A5B">
            <w:pPr>
              <w:spacing w:after="0" w:line="240" w:lineRule="auto"/>
              <w:rPr>
                <w:rFonts w:ascii="Times New Roman" w:hAnsi="Times New Roman"/>
              </w:rPr>
            </w:pPr>
          </w:p>
        </w:tc>
        <w:tc>
          <w:tcPr>
            <w:tcW w:w="1615" w:type="dxa"/>
            <w:vMerge/>
            <w:shd w:val="clear" w:color="auto" w:fill="auto"/>
            <w:vAlign w:val="center"/>
          </w:tcPr>
          <w:p w14:paraId="4446D1A9" w14:textId="77777777" w:rsidR="0052652A" w:rsidRPr="00A20655" w:rsidRDefault="0052652A" w:rsidP="009A5A5B">
            <w:pPr>
              <w:spacing w:after="0" w:line="240" w:lineRule="auto"/>
              <w:jc w:val="center"/>
              <w:rPr>
                <w:rFonts w:ascii="Times New Roman" w:hAnsi="Times New Roman"/>
              </w:rPr>
            </w:pPr>
          </w:p>
        </w:tc>
        <w:tc>
          <w:tcPr>
            <w:tcW w:w="1787" w:type="dxa"/>
            <w:vMerge/>
            <w:shd w:val="clear" w:color="auto" w:fill="auto"/>
            <w:vAlign w:val="center"/>
          </w:tcPr>
          <w:p w14:paraId="6BE62C10" w14:textId="77777777" w:rsidR="0052652A" w:rsidRPr="00A20655" w:rsidRDefault="0052652A" w:rsidP="009A5A5B">
            <w:pPr>
              <w:spacing w:after="0" w:line="240" w:lineRule="auto"/>
              <w:jc w:val="center"/>
              <w:rPr>
                <w:rFonts w:ascii="Times New Roman" w:hAnsi="Times New Roman"/>
              </w:rPr>
            </w:pPr>
          </w:p>
        </w:tc>
      </w:tr>
      <w:tr w:rsidR="0052652A" w:rsidRPr="009A5A5B" w14:paraId="1CB7B699" w14:textId="77777777" w:rsidTr="00047F6F">
        <w:tc>
          <w:tcPr>
            <w:tcW w:w="1308" w:type="dxa"/>
            <w:shd w:val="clear" w:color="auto" w:fill="auto"/>
            <w:vAlign w:val="center"/>
          </w:tcPr>
          <w:p w14:paraId="3317E3F6" w14:textId="77777777" w:rsidR="0052652A" w:rsidRPr="009A5A5B" w:rsidRDefault="0052652A" w:rsidP="009A5A5B">
            <w:pPr>
              <w:spacing w:after="0" w:line="240" w:lineRule="auto"/>
              <w:jc w:val="center"/>
              <w:rPr>
                <w:rFonts w:ascii="Times New Roman" w:hAnsi="Times New Roman"/>
                <w:b/>
              </w:rPr>
            </w:pPr>
            <w:r w:rsidRPr="009A5A5B">
              <w:rPr>
                <w:rFonts w:ascii="Times New Roman" w:hAnsi="Times New Roman"/>
                <w:b/>
              </w:rPr>
              <w:t>1.3.</w:t>
            </w:r>
          </w:p>
        </w:tc>
        <w:tc>
          <w:tcPr>
            <w:tcW w:w="2656" w:type="dxa"/>
            <w:shd w:val="clear" w:color="auto" w:fill="auto"/>
            <w:vAlign w:val="center"/>
          </w:tcPr>
          <w:p w14:paraId="36912F1B" w14:textId="77777777" w:rsidR="0052652A" w:rsidRPr="00A20655" w:rsidRDefault="0052652A" w:rsidP="009A5A5B">
            <w:pPr>
              <w:spacing w:after="0" w:line="240" w:lineRule="auto"/>
              <w:rPr>
                <w:rFonts w:ascii="Times New Roman" w:hAnsi="Times New Roman"/>
              </w:rPr>
            </w:pPr>
            <w:r w:rsidRPr="00A20655">
              <w:rPr>
                <w:rFonts w:ascii="Times New Roman" w:hAnsi="Times New Roman"/>
              </w:rPr>
              <w:t>Veikt  izlietotā iepakojuma reģenerāciju.</w:t>
            </w:r>
          </w:p>
          <w:p w14:paraId="7AC8F75F" w14:textId="77777777" w:rsidR="0052652A" w:rsidRPr="00A20655" w:rsidRDefault="0052652A" w:rsidP="009A5A5B">
            <w:pPr>
              <w:spacing w:after="0" w:line="240" w:lineRule="auto"/>
              <w:rPr>
                <w:rFonts w:ascii="Times New Roman" w:hAnsi="Times New Roman"/>
                <w:b/>
              </w:rPr>
            </w:pPr>
          </w:p>
        </w:tc>
        <w:tc>
          <w:tcPr>
            <w:tcW w:w="4111" w:type="dxa"/>
            <w:shd w:val="clear" w:color="auto" w:fill="auto"/>
            <w:vAlign w:val="center"/>
          </w:tcPr>
          <w:p w14:paraId="0AC6EC2E" w14:textId="77777777" w:rsidR="0052652A" w:rsidRPr="00A20655" w:rsidRDefault="0052652A" w:rsidP="009A5A5B">
            <w:pPr>
              <w:spacing w:after="0" w:line="240" w:lineRule="auto"/>
              <w:rPr>
                <w:rFonts w:ascii="Times New Roman" w:hAnsi="Times New Roman"/>
              </w:rPr>
            </w:pPr>
            <w:r w:rsidRPr="00A20655">
              <w:rPr>
                <w:rFonts w:ascii="Times New Roman" w:hAnsi="Times New Roman"/>
              </w:rPr>
              <w:t>Palielināts pārstrādāto atkritumu daudzums</w:t>
            </w:r>
          </w:p>
          <w:p w14:paraId="0C5F4D26" w14:textId="77777777" w:rsidR="0052652A" w:rsidRPr="00A20655" w:rsidRDefault="0052652A" w:rsidP="009A5A5B">
            <w:pPr>
              <w:spacing w:after="0" w:line="240" w:lineRule="auto"/>
              <w:rPr>
                <w:rFonts w:ascii="Times New Roman" w:hAnsi="Times New Roman"/>
              </w:rPr>
            </w:pPr>
          </w:p>
        </w:tc>
        <w:tc>
          <w:tcPr>
            <w:tcW w:w="3525" w:type="dxa"/>
            <w:gridSpan w:val="2"/>
            <w:shd w:val="clear" w:color="auto" w:fill="auto"/>
          </w:tcPr>
          <w:p w14:paraId="3F1F5344" w14:textId="77777777" w:rsidR="0052652A" w:rsidRPr="00A20655" w:rsidRDefault="0052652A" w:rsidP="009A5A5B">
            <w:pPr>
              <w:pStyle w:val="BlockText"/>
              <w:keepNext/>
              <w:keepLines/>
              <w:spacing w:after="0" w:line="240" w:lineRule="auto"/>
              <w:ind w:left="0"/>
              <w:rPr>
                <w:szCs w:val="22"/>
                <w:lang w:val="lv-LV"/>
              </w:rPr>
            </w:pPr>
            <w:r w:rsidRPr="00A20655">
              <w:rPr>
                <w:b/>
                <w:szCs w:val="22"/>
                <w:lang w:val="lv-LV"/>
              </w:rPr>
              <w:t>Pārstrādāt</w:t>
            </w:r>
            <w:r w:rsidRPr="00A20655">
              <w:rPr>
                <w:szCs w:val="22"/>
                <w:lang w:val="lv-LV"/>
              </w:rPr>
              <w:t xml:space="preserve"> 60% no izlietotā     iepakojuma, t.sk.:            </w:t>
            </w:r>
          </w:p>
          <w:p w14:paraId="2FCA34D7" w14:textId="77777777" w:rsidR="0052652A" w:rsidRPr="00A20655" w:rsidRDefault="0052652A" w:rsidP="009A5A5B">
            <w:pPr>
              <w:pStyle w:val="Default"/>
              <w:jc w:val="both"/>
              <w:rPr>
                <w:color w:val="auto"/>
                <w:sz w:val="22"/>
                <w:szCs w:val="22"/>
              </w:rPr>
            </w:pPr>
            <w:r w:rsidRPr="00A20655">
              <w:rPr>
                <w:color w:val="auto"/>
                <w:sz w:val="22"/>
                <w:szCs w:val="22"/>
              </w:rPr>
              <w:t xml:space="preserve">- 50 % pēc svara plastmasām; </w:t>
            </w:r>
          </w:p>
          <w:p w14:paraId="7B59ED79" w14:textId="77777777" w:rsidR="0052652A" w:rsidRPr="00A20655" w:rsidRDefault="0052652A" w:rsidP="009A5A5B">
            <w:pPr>
              <w:pStyle w:val="Default"/>
              <w:jc w:val="both"/>
              <w:rPr>
                <w:color w:val="auto"/>
                <w:sz w:val="22"/>
                <w:szCs w:val="22"/>
              </w:rPr>
            </w:pPr>
            <w:r w:rsidRPr="00A20655">
              <w:rPr>
                <w:color w:val="auto"/>
                <w:sz w:val="22"/>
                <w:szCs w:val="22"/>
              </w:rPr>
              <w:t xml:space="preserve">- 25% pēc svara kokam; </w:t>
            </w:r>
          </w:p>
          <w:p w14:paraId="43F84533" w14:textId="77777777" w:rsidR="0052652A" w:rsidRPr="00A20655" w:rsidRDefault="0052652A" w:rsidP="009A5A5B">
            <w:pPr>
              <w:pStyle w:val="Default"/>
              <w:jc w:val="both"/>
              <w:rPr>
                <w:color w:val="auto"/>
                <w:sz w:val="22"/>
                <w:szCs w:val="22"/>
              </w:rPr>
            </w:pPr>
            <w:r w:rsidRPr="00A20655">
              <w:rPr>
                <w:color w:val="auto"/>
                <w:sz w:val="22"/>
                <w:szCs w:val="22"/>
              </w:rPr>
              <w:t xml:space="preserve">- 70% pēc svara melnajiem metāliem; </w:t>
            </w:r>
          </w:p>
          <w:p w14:paraId="26839450" w14:textId="77777777" w:rsidR="0052652A" w:rsidRPr="00A20655" w:rsidRDefault="0052652A" w:rsidP="009A5A5B">
            <w:pPr>
              <w:pStyle w:val="Default"/>
              <w:jc w:val="both"/>
              <w:rPr>
                <w:color w:val="auto"/>
                <w:sz w:val="22"/>
                <w:szCs w:val="22"/>
              </w:rPr>
            </w:pPr>
            <w:r w:rsidRPr="00A20655">
              <w:rPr>
                <w:color w:val="auto"/>
                <w:sz w:val="22"/>
                <w:szCs w:val="22"/>
              </w:rPr>
              <w:t xml:space="preserve">- 50% pēc svara attiecībā uz alumīniju; </w:t>
            </w:r>
          </w:p>
          <w:p w14:paraId="20DD9249" w14:textId="77777777" w:rsidR="0052652A" w:rsidRPr="00A20655" w:rsidRDefault="0052652A" w:rsidP="009A5A5B">
            <w:pPr>
              <w:pStyle w:val="Default"/>
              <w:jc w:val="both"/>
              <w:rPr>
                <w:color w:val="auto"/>
                <w:sz w:val="22"/>
                <w:szCs w:val="22"/>
              </w:rPr>
            </w:pPr>
            <w:r w:rsidRPr="00A20655">
              <w:rPr>
                <w:color w:val="auto"/>
                <w:sz w:val="22"/>
                <w:szCs w:val="22"/>
              </w:rPr>
              <w:t xml:space="preserve">- 70 % pēc svara stiklam; </w:t>
            </w:r>
          </w:p>
          <w:p w14:paraId="6F41D076" w14:textId="77777777" w:rsidR="0052652A" w:rsidRPr="00A20655" w:rsidRDefault="0052652A" w:rsidP="009A5A5B">
            <w:pPr>
              <w:spacing w:after="0" w:line="240" w:lineRule="auto"/>
              <w:jc w:val="both"/>
              <w:rPr>
                <w:rFonts w:ascii="Times New Roman" w:hAnsi="Times New Roman"/>
              </w:rPr>
            </w:pPr>
            <w:r w:rsidRPr="00A20655">
              <w:rPr>
                <w:rFonts w:ascii="Times New Roman" w:hAnsi="Times New Roman"/>
              </w:rPr>
              <w:t>- 75 % pēc svara papīram un kartonam;</w:t>
            </w:r>
          </w:p>
        </w:tc>
        <w:tc>
          <w:tcPr>
            <w:tcW w:w="1615" w:type="dxa"/>
            <w:shd w:val="clear" w:color="auto" w:fill="auto"/>
            <w:vAlign w:val="center"/>
          </w:tcPr>
          <w:p w14:paraId="4AE725D1" w14:textId="77777777" w:rsidR="0052652A" w:rsidRPr="00A20655" w:rsidRDefault="00517240" w:rsidP="009A5A5B">
            <w:pPr>
              <w:spacing w:after="0" w:line="240" w:lineRule="auto"/>
              <w:jc w:val="center"/>
              <w:rPr>
                <w:rFonts w:ascii="Times New Roman" w:hAnsi="Times New Roman"/>
              </w:rPr>
            </w:pPr>
            <w:r w:rsidRPr="00A20655">
              <w:rPr>
                <w:rFonts w:ascii="Times New Roman" w:hAnsi="Times New Roman"/>
              </w:rPr>
              <w:t>2023</w:t>
            </w:r>
            <w:r w:rsidR="0052652A" w:rsidRPr="00A20655">
              <w:rPr>
                <w:rFonts w:ascii="Times New Roman" w:hAnsi="Times New Roman"/>
              </w:rPr>
              <w:t>.gads</w:t>
            </w:r>
          </w:p>
        </w:tc>
        <w:tc>
          <w:tcPr>
            <w:tcW w:w="1787" w:type="dxa"/>
            <w:shd w:val="clear" w:color="auto" w:fill="auto"/>
            <w:vAlign w:val="center"/>
          </w:tcPr>
          <w:p w14:paraId="20A2B2F2" w14:textId="77777777" w:rsidR="0052652A" w:rsidRPr="00A20655" w:rsidRDefault="0052652A" w:rsidP="009A5A5B">
            <w:pPr>
              <w:spacing w:after="0" w:line="240" w:lineRule="auto"/>
              <w:jc w:val="center"/>
              <w:rPr>
                <w:rFonts w:ascii="Times New Roman" w:hAnsi="Times New Roman"/>
              </w:rPr>
            </w:pPr>
            <w:r w:rsidRPr="00A20655">
              <w:rPr>
                <w:rFonts w:ascii="Times New Roman" w:hAnsi="Times New Roman"/>
              </w:rPr>
              <w:t>Poligona ražošanas vadītājs</w:t>
            </w:r>
          </w:p>
        </w:tc>
      </w:tr>
      <w:tr w:rsidR="00337E23" w:rsidRPr="009A5A5B" w14:paraId="1429AD1A" w14:textId="77777777" w:rsidTr="008354F5">
        <w:trPr>
          <w:trHeight w:val="966"/>
        </w:trPr>
        <w:tc>
          <w:tcPr>
            <w:tcW w:w="1308" w:type="dxa"/>
            <w:vMerge w:val="restart"/>
            <w:shd w:val="clear" w:color="auto" w:fill="auto"/>
            <w:vAlign w:val="center"/>
          </w:tcPr>
          <w:p w14:paraId="4EE4C666" w14:textId="77777777" w:rsidR="00337E23" w:rsidRPr="009A5A5B" w:rsidRDefault="00337E23" w:rsidP="009A5A5B">
            <w:pPr>
              <w:spacing w:after="0" w:line="240" w:lineRule="auto"/>
              <w:jc w:val="center"/>
              <w:rPr>
                <w:rFonts w:ascii="Times New Roman" w:hAnsi="Times New Roman"/>
                <w:b/>
              </w:rPr>
            </w:pPr>
            <w:r w:rsidRPr="009A5A5B">
              <w:rPr>
                <w:rFonts w:ascii="Times New Roman" w:hAnsi="Times New Roman"/>
                <w:b/>
              </w:rPr>
              <w:t>1.4.</w:t>
            </w:r>
          </w:p>
        </w:tc>
        <w:tc>
          <w:tcPr>
            <w:tcW w:w="2656" w:type="dxa"/>
            <w:vMerge w:val="restart"/>
            <w:shd w:val="clear" w:color="auto" w:fill="auto"/>
            <w:vAlign w:val="center"/>
          </w:tcPr>
          <w:p w14:paraId="399C2773" w14:textId="77777777" w:rsidR="00337E23" w:rsidRPr="00A20655" w:rsidRDefault="00337E23" w:rsidP="009A5A5B">
            <w:pPr>
              <w:spacing w:after="0" w:line="240" w:lineRule="auto"/>
              <w:rPr>
                <w:rFonts w:ascii="Times New Roman" w:hAnsi="Times New Roman"/>
              </w:rPr>
            </w:pPr>
            <w:r w:rsidRPr="00A20655">
              <w:rPr>
                <w:rFonts w:ascii="Times New Roman" w:hAnsi="Times New Roman"/>
              </w:rPr>
              <w:t>Sadarbībā ar reģiona pašvaldībām, attīstīt atkritumu dalītās vākšanas sistēmu</w:t>
            </w:r>
          </w:p>
        </w:tc>
        <w:tc>
          <w:tcPr>
            <w:tcW w:w="4111" w:type="dxa"/>
            <w:shd w:val="clear" w:color="auto" w:fill="auto"/>
          </w:tcPr>
          <w:p w14:paraId="36A22BF0" w14:textId="77777777" w:rsidR="00337E23" w:rsidRPr="00A20655" w:rsidRDefault="00337E23" w:rsidP="009A5A5B">
            <w:pPr>
              <w:spacing w:after="0" w:line="240" w:lineRule="auto"/>
              <w:jc w:val="both"/>
              <w:rPr>
                <w:rFonts w:ascii="Times New Roman" w:hAnsi="Times New Roman"/>
              </w:rPr>
            </w:pPr>
            <w:r w:rsidRPr="00A20655">
              <w:rPr>
                <w:rFonts w:ascii="Times New Roman" w:hAnsi="Times New Roman"/>
              </w:rPr>
              <w:t>Palielināts otrreizējai izmantošanai/pārstrādei  atdalīto atkritumu apjomu</w:t>
            </w:r>
          </w:p>
          <w:p w14:paraId="067C62C5" w14:textId="77777777" w:rsidR="00337E23" w:rsidRPr="00A20655" w:rsidRDefault="00337E23" w:rsidP="009A5A5B">
            <w:pPr>
              <w:spacing w:after="0" w:line="240" w:lineRule="auto"/>
              <w:rPr>
                <w:rFonts w:ascii="Times New Roman" w:hAnsi="Times New Roman"/>
              </w:rPr>
            </w:pPr>
          </w:p>
        </w:tc>
        <w:tc>
          <w:tcPr>
            <w:tcW w:w="3525" w:type="dxa"/>
            <w:gridSpan w:val="2"/>
            <w:shd w:val="clear" w:color="auto" w:fill="auto"/>
          </w:tcPr>
          <w:p w14:paraId="6CE5C51A" w14:textId="77777777" w:rsidR="00337E23" w:rsidRPr="00A20655" w:rsidRDefault="00337E23" w:rsidP="009A5A5B">
            <w:pPr>
              <w:spacing w:after="0" w:line="240" w:lineRule="auto"/>
              <w:rPr>
                <w:rFonts w:ascii="Times New Roman" w:hAnsi="Times New Roman"/>
              </w:rPr>
            </w:pPr>
            <w:r w:rsidRPr="00A20655">
              <w:rPr>
                <w:rFonts w:ascii="Times New Roman" w:hAnsi="Times New Roman"/>
              </w:rPr>
              <w:t>Otrreizējai izmantošanai sagatavoti un pārstrādāti vismaz 50% (pēc svara) mājsaimniecības atkritumos esošais papīrs, metāls, plastmasa, stikls</w:t>
            </w:r>
          </w:p>
        </w:tc>
        <w:tc>
          <w:tcPr>
            <w:tcW w:w="1615" w:type="dxa"/>
            <w:shd w:val="clear" w:color="auto" w:fill="auto"/>
            <w:vAlign w:val="center"/>
          </w:tcPr>
          <w:p w14:paraId="45C776B9" w14:textId="77777777" w:rsidR="00337E23" w:rsidRPr="00A20655" w:rsidRDefault="00337E23" w:rsidP="009A5A5B">
            <w:pPr>
              <w:spacing w:after="0" w:line="240" w:lineRule="auto"/>
              <w:jc w:val="center"/>
              <w:rPr>
                <w:rFonts w:ascii="Times New Roman" w:hAnsi="Times New Roman"/>
              </w:rPr>
            </w:pPr>
            <w:r w:rsidRPr="00A20655">
              <w:rPr>
                <w:rFonts w:ascii="Times New Roman" w:hAnsi="Times New Roman"/>
              </w:rPr>
              <w:t>Visā plāna darbības laikā</w:t>
            </w:r>
          </w:p>
        </w:tc>
        <w:tc>
          <w:tcPr>
            <w:tcW w:w="1787" w:type="dxa"/>
            <w:shd w:val="clear" w:color="auto" w:fill="auto"/>
            <w:vAlign w:val="center"/>
          </w:tcPr>
          <w:p w14:paraId="10226FDA" w14:textId="77777777" w:rsidR="00337E23" w:rsidRPr="00A20655" w:rsidRDefault="00337E23" w:rsidP="009A5A5B">
            <w:pPr>
              <w:spacing w:after="0" w:line="240" w:lineRule="auto"/>
              <w:jc w:val="center"/>
              <w:rPr>
                <w:rFonts w:ascii="Times New Roman" w:hAnsi="Times New Roman"/>
              </w:rPr>
            </w:pPr>
            <w:r w:rsidRPr="00A20655">
              <w:rPr>
                <w:rFonts w:ascii="Times New Roman" w:hAnsi="Times New Roman"/>
              </w:rPr>
              <w:t>Iecirkņa ražošanas vadītājs</w:t>
            </w:r>
          </w:p>
        </w:tc>
      </w:tr>
      <w:tr w:rsidR="00337E23" w:rsidRPr="009A5A5B" w14:paraId="5E768013" w14:textId="77777777" w:rsidTr="00047F6F">
        <w:tc>
          <w:tcPr>
            <w:tcW w:w="1308" w:type="dxa"/>
            <w:vMerge/>
            <w:shd w:val="clear" w:color="auto" w:fill="auto"/>
            <w:vAlign w:val="center"/>
          </w:tcPr>
          <w:p w14:paraId="1DE28D0C" w14:textId="77777777" w:rsidR="00337E23" w:rsidRPr="009A5A5B" w:rsidRDefault="00337E23" w:rsidP="009A5A5B">
            <w:pPr>
              <w:spacing w:after="0" w:line="240" w:lineRule="auto"/>
              <w:jc w:val="center"/>
              <w:rPr>
                <w:rFonts w:ascii="Times New Roman" w:hAnsi="Times New Roman"/>
                <w:b/>
              </w:rPr>
            </w:pPr>
          </w:p>
        </w:tc>
        <w:tc>
          <w:tcPr>
            <w:tcW w:w="2656" w:type="dxa"/>
            <w:vMerge/>
            <w:shd w:val="clear" w:color="auto" w:fill="auto"/>
          </w:tcPr>
          <w:p w14:paraId="1749CD98" w14:textId="77777777" w:rsidR="00337E23" w:rsidRPr="00A20655" w:rsidRDefault="00337E23" w:rsidP="009A5A5B">
            <w:pPr>
              <w:spacing w:after="0" w:line="240" w:lineRule="auto"/>
              <w:jc w:val="both"/>
              <w:rPr>
                <w:rFonts w:ascii="Times New Roman" w:hAnsi="Times New Roman"/>
                <w:b/>
              </w:rPr>
            </w:pPr>
          </w:p>
        </w:tc>
        <w:tc>
          <w:tcPr>
            <w:tcW w:w="4111" w:type="dxa"/>
            <w:shd w:val="clear" w:color="auto" w:fill="auto"/>
          </w:tcPr>
          <w:p w14:paraId="0560F798" w14:textId="77777777" w:rsidR="00337E23" w:rsidRPr="00A20655" w:rsidRDefault="00337E23" w:rsidP="009A5A5B">
            <w:pPr>
              <w:spacing w:after="0" w:line="240" w:lineRule="auto"/>
              <w:rPr>
                <w:rFonts w:ascii="Times New Roman" w:hAnsi="Times New Roman"/>
              </w:rPr>
            </w:pPr>
            <w:r w:rsidRPr="00A20655">
              <w:rPr>
                <w:rFonts w:ascii="Times New Roman" w:hAnsi="Times New Roman"/>
              </w:rPr>
              <w:t>Nodrošināta sadzīves atkritumu dalītas vākšanas pakalpojuma pieejamību iedzīvotājiem.</w:t>
            </w:r>
          </w:p>
        </w:tc>
        <w:tc>
          <w:tcPr>
            <w:tcW w:w="3525" w:type="dxa"/>
            <w:gridSpan w:val="2"/>
            <w:shd w:val="clear" w:color="auto" w:fill="auto"/>
          </w:tcPr>
          <w:p w14:paraId="74073E9C" w14:textId="77777777" w:rsidR="00337E23" w:rsidRPr="00A20655" w:rsidRDefault="00337E23" w:rsidP="009A5A5B">
            <w:pPr>
              <w:spacing w:after="0" w:line="240" w:lineRule="auto"/>
              <w:jc w:val="both"/>
              <w:rPr>
                <w:rFonts w:ascii="Times New Roman" w:hAnsi="Times New Roman"/>
              </w:rPr>
            </w:pPr>
            <w:r w:rsidRPr="00A20655">
              <w:rPr>
                <w:rFonts w:ascii="Times New Roman" w:hAnsi="Times New Roman"/>
              </w:rPr>
              <w:t xml:space="preserve">Izveidoto šķirošanas laukumu skaits </w:t>
            </w:r>
            <w:r w:rsidRPr="00A20655">
              <w:rPr>
                <w:rFonts w:ascii="Times New Roman" w:hAnsi="Times New Roman"/>
                <w:bCs/>
              </w:rPr>
              <w:t>Daugavpils valstspilsētas pašvaldības</w:t>
            </w:r>
            <w:r w:rsidRPr="00A20655">
              <w:rPr>
                <w:rFonts w:ascii="Times New Roman" w:hAnsi="Times New Roman"/>
                <w:b/>
                <w:bCs/>
              </w:rPr>
              <w:t xml:space="preserve"> </w:t>
            </w:r>
            <w:r w:rsidRPr="00A20655">
              <w:rPr>
                <w:rFonts w:ascii="Times New Roman" w:hAnsi="Times New Roman"/>
              </w:rPr>
              <w:t>mikrorajonos</w:t>
            </w:r>
          </w:p>
        </w:tc>
        <w:tc>
          <w:tcPr>
            <w:tcW w:w="1615" w:type="dxa"/>
            <w:shd w:val="clear" w:color="auto" w:fill="auto"/>
            <w:vAlign w:val="center"/>
          </w:tcPr>
          <w:p w14:paraId="54F9CFF2" w14:textId="77777777" w:rsidR="00337E23" w:rsidRPr="00A20655" w:rsidRDefault="00337E23" w:rsidP="009A5A5B">
            <w:pPr>
              <w:spacing w:after="0" w:line="240" w:lineRule="auto"/>
              <w:jc w:val="center"/>
              <w:rPr>
                <w:rFonts w:ascii="Times New Roman" w:hAnsi="Times New Roman"/>
              </w:rPr>
            </w:pPr>
            <w:r w:rsidRPr="00A20655">
              <w:rPr>
                <w:rFonts w:ascii="Times New Roman" w:hAnsi="Times New Roman"/>
              </w:rPr>
              <w:t>Visā plāna darbības laikā</w:t>
            </w:r>
          </w:p>
        </w:tc>
        <w:tc>
          <w:tcPr>
            <w:tcW w:w="1787" w:type="dxa"/>
            <w:shd w:val="clear" w:color="auto" w:fill="auto"/>
          </w:tcPr>
          <w:p w14:paraId="0EAB58B3" w14:textId="77777777" w:rsidR="00337E23" w:rsidRPr="00A20655" w:rsidRDefault="00337E23" w:rsidP="009A5A5B">
            <w:pPr>
              <w:spacing w:after="0" w:line="240" w:lineRule="auto"/>
              <w:jc w:val="center"/>
              <w:rPr>
                <w:rFonts w:ascii="Times New Roman" w:hAnsi="Times New Roman"/>
              </w:rPr>
            </w:pPr>
            <w:r w:rsidRPr="00A20655">
              <w:rPr>
                <w:rFonts w:ascii="Times New Roman" w:hAnsi="Times New Roman"/>
              </w:rPr>
              <w:t>Poligona ražošanas vadītājs</w:t>
            </w:r>
          </w:p>
        </w:tc>
      </w:tr>
      <w:tr w:rsidR="00337E23" w:rsidRPr="009A5A5B" w14:paraId="760BB3EC" w14:textId="77777777" w:rsidTr="00337E23">
        <w:tc>
          <w:tcPr>
            <w:tcW w:w="1308" w:type="dxa"/>
            <w:vMerge/>
            <w:shd w:val="clear" w:color="auto" w:fill="auto"/>
            <w:vAlign w:val="center"/>
          </w:tcPr>
          <w:p w14:paraId="031C49D3" w14:textId="77777777" w:rsidR="00337E23" w:rsidRPr="009A5A5B" w:rsidRDefault="00337E23" w:rsidP="009A5A5B">
            <w:pPr>
              <w:spacing w:after="0" w:line="240" w:lineRule="auto"/>
              <w:jc w:val="center"/>
              <w:rPr>
                <w:rFonts w:ascii="Times New Roman" w:hAnsi="Times New Roman"/>
                <w:b/>
              </w:rPr>
            </w:pPr>
          </w:p>
        </w:tc>
        <w:tc>
          <w:tcPr>
            <w:tcW w:w="2656" w:type="dxa"/>
            <w:vMerge/>
            <w:shd w:val="clear" w:color="auto" w:fill="auto"/>
          </w:tcPr>
          <w:p w14:paraId="6F48CCDC" w14:textId="77777777" w:rsidR="00337E23" w:rsidRPr="00A20655" w:rsidRDefault="00337E23" w:rsidP="009A5A5B">
            <w:pPr>
              <w:spacing w:after="0" w:line="240" w:lineRule="auto"/>
              <w:jc w:val="both"/>
              <w:rPr>
                <w:rFonts w:ascii="Times New Roman" w:hAnsi="Times New Roman"/>
                <w:b/>
              </w:rPr>
            </w:pPr>
          </w:p>
        </w:tc>
        <w:tc>
          <w:tcPr>
            <w:tcW w:w="4111" w:type="dxa"/>
            <w:shd w:val="clear" w:color="auto" w:fill="auto"/>
          </w:tcPr>
          <w:p w14:paraId="56E81061" w14:textId="77777777" w:rsidR="00337E23" w:rsidRPr="00A20655" w:rsidRDefault="00337E23" w:rsidP="009A5A5B">
            <w:pPr>
              <w:spacing w:after="0" w:line="240" w:lineRule="auto"/>
              <w:rPr>
                <w:rFonts w:ascii="Times New Roman" w:hAnsi="Times New Roman"/>
              </w:rPr>
            </w:pPr>
            <w:r w:rsidRPr="00A20655">
              <w:rPr>
                <w:rFonts w:ascii="Times New Roman" w:hAnsi="Times New Roman"/>
              </w:rPr>
              <w:t>Izveidot dalītas savākšanas sistēmas tekstilmateriāliem</w:t>
            </w:r>
          </w:p>
          <w:p w14:paraId="1FC93EC5" w14:textId="77777777" w:rsidR="00C031CA" w:rsidRPr="00A20655" w:rsidRDefault="00C031CA" w:rsidP="009A5A5B">
            <w:pPr>
              <w:spacing w:after="0" w:line="240" w:lineRule="auto"/>
              <w:rPr>
                <w:rFonts w:ascii="Times New Roman" w:hAnsi="Times New Roman"/>
              </w:rPr>
            </w:pPr>
            <w:r w:rsidRPr="00A20655">
              <w:rPr>
                <w:rFonts w:ascii="Times New Roman" w:hAnsi="Times New Roman"/>
              </w:rPr>
              <w:t>Izveidot vismaz 2 konteinerus atkritumu šķirošanai Daugavpils valsts pilsētas administratīvajā teritorijā</w:t>
            </w:r>
          </w:p>
        </w:tc>
        <w:tc>
          <w:tcPr>
            <w:tcW w:w="3525" w:type="dxa"/>
            <w:gridSpan w:val="2"/>
            <w:shd w:val="clear" w:color="auto" w:fill="auto"/>
          </w:tcPr>
          <w:p w14:paraId="0679C3C4" w14:textId="77777777" w:rsidR="00337E23" w:rsidRPr="00A20655" w:rsidRDefault="00337E23" w:rsidP="009A5A5B">
            <w:pPr>
              <w:spacing w:after="0" w:line="240" w:lineRule="auto"/>
              <w:jc w:val="both"/>
              <w:rPr>
                <w:rFonts w:ascii="Times New Roman" w:hAnsi="Times New Roman"/>
              </w:rPr>
            </w:pPr>
            <w:r w:rsidRPr="00A20655">
              <w:rPr>
                <w:rFonts w:ascii="Times New Roman" w:hAnsi="Times New Roman"/>
              </w:rPr>
              <w:t xml:space="preserve">Izveidoto šķirošanas punktu un laukumu skaits </w:t>
            </w:r>
            <w:r w:rsidRPr="00A20655">
              <w:rPr>
                <w:rFonts w:ascii="Times New Roman" w:hAnsi="Times New Roman"/>
                <w:bCs/>
              </w:rPr>
              <w:t>Daugavpils valstspilsētas pašvaldības</w:t>
            </w:r>
            <w:r w:rsidRPr="00A20655">
              <w:rPr>
                <w:rFonts w:ascii="Times New Roman" w:hAnsi="Times New Roman"/>
                <w:b/>
                <w:bCs/>
              </w:rPr>
              <w:t xml:space="preserve"> </w:t>
            </w:r>
            <w:r w:rsidRPr="00A20655">
              <w:rPr>
                <w:rFonts w:ascii="Times New Roman" w:hAnsi="Times New Roman"/>
              </w:rPr>
              <w:t>mikrorajonos</w:t>
            </w:r>
            <w:r w:rsidR="00F10CBE" w:rsidRPr="00A20655">
              <w:rPr>
                <w:rFonts w:ascii="Times New Roman" w:hAnsi="Times New Roman"/>
              </w:rPr>
              <w:t>.</w:t>
            </w:r>
          </w:p>
          <w:p w14:paraId="0857F286"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r w:rsidRPr="00A20655">
              <w:rPr>
                <w:rFonts w:ascii="Times New Roman" w:hAnsi="Times New Roman"/>
              </w:rPr>
              <w:t>Pieņemtais tekstilmateriālu atkritumu apjoms (Faktiskais apjoms);</w:t>
            </w:r>
          </w:p>
        </w:tc>
        <w:tc>
          <w:tcPr>
            <w:tcW w:w="1615" w:type="dxa"/>
            <w:shd w:val="clear" w:color="auto" w:fill="auto"/>
            <w:vAlign w:val="center"/>
          </w:tcPr>
          <w:p w14:paraId="30FFBAA0" w14:textId="77777777" w:rsidR="00337E23" w:rsidRPr="00A20655" w:rsidRDefault="00337E23" w:rsidP="009A5A5B">
            <w:pPr>
              <w:spacing w:after="0" w:line="240" w:lineRule="auto"/>
              <w:jc w:val="center"/>
              <w:rPr>
                <w:rFonts w:ascii="Times New Roman" w:hAnsi="Times New Roman"/>
              </w:rPr>
            </w:pPr>
            <w:r w:rsidRPr="00A20655">
              <w:rPr>
                <w:rFonts w:ascii="Times New Roman" w:hAnsi="Times New Roman"/>
                <w:lang w:eastAsia="lv-LV"/>
              </w:rPr>
              <w:t>Līdz 2025.gada 1,janvārim</w:t>
            </w:r>
          </w:p>
        </w:tc>
        <w:tc>
          <w:tcPr>
            <w:tcW w:w="1787" w:type="dxa"/>
            <w:shd w:val="clear" w:color="auto" w:fill="auto"/>
            <w:vAlign w:val="center"/>
          </w:tcPr>
          <w:p w14:paraId="5DA74B96" w14:textId="77777777" w:rsidR="00337E23" w:rsidRPr="00A20655" w:rsidRDefault="00337E23" w:rsidP="009A5A5B">
            <w:pPr>
              <w:spacing w:after="0" w:line="240" w:lineRule="auto"/>
              <w:jc w:val="center"/>
              <w:rPr>
                <w:rFonts w:ascii="Times New Roman" w:hAnsi="Times New Roman"/>
              </w:rPr>
            </w:pPr>
            <w:r w:rsidRPr="00A20655">
              <w:rPr>
                <w:rFonts w:ascii="Times New Roman" w:hAnsi="Times New Roman"/>
              </w:rPr>
              <w:t>Poligona ražošanas vadītājs</w:t>
            </w:r>
          </w:p>
        </w:tc>
      </w:tr>
      <w:tr w:rsidR="00337E23" w:rsidRPr="009A5A5B" w14:paraId="353FAC56" w14:textId="77777777" w:rsidTr="00047F6F">
        <w:tc>
          <w:tcPr>
            <w:tcW w:w="1308" w:type="dxa"/>
            <w:shd w:val="clear" w:color="auto" w:fill="auto"/>
            <w:vAlign w:val="center"/>
          </w:tcPr>
          <w:p w14:paraId="3A025D4B" w14:textId="77777777" w:rsidR="00337E23" w:rsidRPr="009A5A5B" w:rsidRDefault="00337E23" w:rsidP="009A5A5B">
            <w:pPr>
              <w:tabs>
                <w:tab w:val="left" w:pos="4650"/>
              </w:tabs>
              <w:spacing w:after="0" w:line="240" w:lineRule="auto"/>
              <w:jc w:val="center"/>
              <w:rPr>
                <w:rFonts w:ascii="Times New Roman" w:hAnsi="Times New Roman"/>
                <w:b/>
              </w:rPr>
            </w:pPr>
            <w:r w:rsidRPr="009A5A5B">
              <w:rPr>
                <w:rFonts w:ascii="Times New Roman" w:hAnsi="Times New Roman"/>
                <w:b/>
              </w:rPr>
              <w:t>2.</w:t>
            </w:r>
          </w:p>
        </w:tc>
        <w:tc>
          <w:tcPr>
            <w:tcW w:w="13694" w:type="dxa"/>
            <w:gridSpan w:val="6"/>
            <w:shd w:val="clear" w:color="auto" w:fill="auto"/>
          </w:tcPr>
          <w:p w14:paraId="07C1EA21" w14:textId="77777777" w:rsidR="00337E23" w:rsidRPr="00A20655" w:rsidRDefault="00337E23" w:rsidP="009A5A5B">
            <w:pPr>
              <w:spacing w:after="0" w:line="240" w:lineRule="auto"/>
              <w:jc w:val="both"/>
              <w:rPr>
                <w:rFonts w:ascii="Times New Roman" w:hAnsi="Times New Roman"/>
                <w:b/>
              </w:rPr>
            </w:pPr>
            <w:r w:rsidRPr="00A20655">
              <w:rPr>
                <w:rFonts w:ascii="Times New Roman" w:hAnsi="Times New Roman"/>
                <w:b/>
              </w:rPr>
              <w:t>Nodrošināt kvalitatīvu atkritumu apsaimniekošanu Dienvidlatgales reģionā</w:t>
            </w:r>
          </w:p>
        </w:tc>
      </w:tr>
      <w:tr w:rsidR="00337E23" w:rsidRPr="009A5A5B" w14:paraId="1366891F" w14:textId="77777777" w:rsidTr="008354F5">
        <w:trPr>
          <w:trHeight w:val="785"/>
        </w:trPr>
        <w:tc>
          <w:tcPr>
            <w:tcW w:w="1308" w:type="dxa"/>
            <w:vMerge w:val="restart"/>
            <w:shd w:val="clear" w:color="auto" w:fill="auto"/>
            <w:vAlign w:val="center"/>
          </w:tcPr>
          <w:p w14:paraId="66C3297E" w14:textId="77777777" w:rsidR="00337E23" w:rsidRPr="009A5A5B" w:rsidRDefault="00337E23" w:rsidP="009A5A5B">
            <w:pPr>
              <w:tabs>
                <w:tab w:val="left" w:pos="4650"/>
              </w:tabs>
              <w:spacing w:after="0" w:line="240" w:lineRule="auto"/>
              <w:jc w:val="center"/>
              <w:rPr>
                <w:rFonts w:ascii="Times New Roman" w:hAnsi="Times New Roman"/>
              </w:rPr>
            </w:pPr>
            <w:r w:rsidRPr="009A5A5B">
              <w:rPr>
                <w:rFonts w:ascii="Times New Roman" w:hAnsi="Times New Roman"/>
              </w:rPr>
              <w:t>2.1.</w:t>
            </w:r>
          </w:p>
        </w:tc>
        <w:tc>
          <w:tcPr>
            <w:tcW w:w="2656" w:type="dxa"/>
            <w:vMerge w:val="restart"/>
            <w:shd w:val="clear" w:color="auto" w:fill="auto"/>
            <w:vAlign w:val="center"/>
          </w:tcPr>
          <w:p w14:paraId="681BC733" w14:textId="77777777" w:rsidR="00337E23" w:rsidRPr="00A20655" w:rsidRDefault="00337E23" w:rsidP="009A5A5B">
            <w:pPr>
              <w:spacing w:after="0" w:line="240" w:lineRule="auto"/>
              <w:rPr>
                <w:rFonts w:ascii="Times New Roman" w:hAnsi="Times New Roman"/>
              </w:rPr>
            </w:pPr>
            <w:r w:rsidRPr="00A20655">
              <w:rPr>
                <w:rFonts w:ascii="Times New Roman" w:hAnsi="Times New Roman"/>
              </w:rPr>
              <w:t xml:space="preserve">Nodrošināt regulāru sadzīves atkritumu savākšanu un izvešanu no Klientiem - </w:t>
            </w:r>
          </w:p>
        </w:tc>
        <w:tc>
          <w:tcPr>
            <w:tcW w:w="4111" w:type="dxa"/>
            <w:vMerge w:val="restart"/>
            <w:shd w:val="clear" w:color="auto" w:fill="auto"/>
            <w:vAlign w:val="center"/>
          </w:tcPr>
          <w:p w14:paraId="0CB5D61C" w14:textId="77777777" w:rsidR="00337E23" w:rsidRPr="00A20655" w:rsidRDefault="00337E23" w:rsidP="009A5A5B">
            <w:pPr>
              <w:pStyle w:val="Header"/>
              <w:widowControl w:val="0"/>
              <w:tabs>
                <w:tab w:val="left" w:pos="2018"/>
                <w:tab w:val="right" w:pos="7689"/>
              </w:tabs>
              <w:spacing w:after="0" w:line="240" w:lineRule="auto"/>
              <w:ind w:right="34"/>
              <w:rPr>
                <w:rFonts w:ascii="Times New Roman" w:hAnsi="Times New Roman"/>
              </w:rPr>
            </w:pPr>
            <w:r w:rsidRPr="00A20655">
              <w:rPr>
                <w:rFonts w:ascii="Times New Roman" w:hAnsi="Times New Roman"/>
              </w:rPr>
              <w:t>Nodrošināta sadzīvē radušos atkritumu savākšana un nogādāšana  atkritumu poligonā “Cinīši”</w:t>
            </w:r>
          </w:p>
          <w:p w14:paraId="36E396D6" w14:textId="77777777" w:rsidR="00C031CA" w:rsidRPr="00A20655" w:rsidRDefault="00337E23" w:rsidP="009A5A5B">
            <w:pPr>
              <w:pStyle w:val="Header"/>
              <w:widowControl w:val="0"/>
              <w:tabs>
                <w:tab w:val="left" w:pos="2018"/>
                <w:tab w:val="right" w:pos="7689"/>
              </w:tabs>
              <w:spacing w:after="0" w:line="240" w:lineRule="auto"/>
              <w:ind w:right="34"/>
              <w:rPr>
                <w:rFonts w:ascii="Times New Roman" w:hAnsi="Times New Roman"/>
              </w:rPr>
            </w:pPr>
            <w:r w:rsidRPr="00A20655">
              <w:rPr>
                <w:rFonts w:ascii="Times New Roman" w:hAnsi="Times New Roman"/>
              </w:rPr>
              <w:t>atbilstoši Dienvidlatgales reģiona pašvaldību saistošajos noteikumos noteiktajam par atkritumu apsaimniekošanu</w:t>
            </w:r>
          </w:p>
          <w:p w14:paraId="541E5F17" w14:textId="77777777" w:rsidR="00337E23" w:rsidRPr="00A20655" w:rsidRDefault="00C031CA" w:rsidP="00A70CF5">
            <w:pPr>
              <w:pStyle w:val="Header"/>
              <w:widowControl w:val="0"/>
              <w:tabs>
                <w:tab w:val="left" w:pos="2018"/>
                <w:tab w:val="right" w:pos="7689"/>
              </w:tabs>
              <w:spacing w:after="0" w:line="240" w:lineRule="auto"/>
              <w:ind w:right="34"/>
              <w:rPr>
                <w:rFonts w:ascii="Times New Roman" w:hAnsi="Times New Roman"/>
              </w:rPr>
            </w:pPr>
            <w:r w:rsidRPr="00A20655">
              <w:rPr>
                <w:rFonts w:ascii="Times New Roman" w:hAnsi="Times New Roman"/>
              </w:rPr>
              <w:t xml:space="preserve">(Daugavpils valsts pilsētas administratīvajā teritorijā </w:t>
            </w:r>
            <w:r w:rsidR="00943931" w:rsidRPr="00A20655">
              <w:rPr>
                <w:rFonts w:ascii="Times New Roman" w:hAnsi="Times New Roman"/>
              </w:rPr>
              <w:t>i</w:t>
            </w:r>
            <w:r w:rsidRPr="00A20655">
              <w:rPr>
                <w:rFonts w:ascii="Times New Roman" w:hAnsi="Times New Roman"/>
              </w:rPr>
              <w:t xml:space="preserve">r noslēgti </w:t>
            </w:r>
            <w:r w:rsidR="00A70CF5" w:rsidRPr="00A20655">
              <w:rPr>
                <w:rFonts w:ascii="Times New Roman" w:hAnsi="Times New Roman"/>
              </w:rPr>
              <w:t>8723</w:t>
            </w:r>
            <w:r w:rsidRPr="00A20655">
              <w:rPr>
                <w:rFonts w:ascii="Times New Roman" w:hAnsi="Times New Roman"/>
              </w:rPr>
              <w:t xml:space="preserve"> līgumi, t.sk. </w:t>
            </w:r>
            <w:r w:rsidR="00A70CF5" w:rsidRPr="00A20655">
              <w:rPr>
                <w:rFonts w:ascii="Times New Roman" w:hAnsi="Times New Roman"/>
              </w:rPr>
              <w:t>7767</w:t>
            </w:r>
            <w:r w:rsidRPr="00A20655">
              <w:rPr>
                <w:rFonts w:ascii="Times New Roman" w:hAnsi="Times New Roman"/>
              </w:rPr>
              <w:t xml:space="preserve"> ar</w:t>
            </w:r>
            <w:r w:rsidR="00943931" w:rsidRPr="00A20655">
              <w:rPr>
                <w:rFonts w:ascii="Times New Roman" w:hAnsi="Times New Roman"/>
              </w:rPr>
              <w:t xml:space="preserve"> </w:t>
            </w:r>
            <w:r w:rsidRPr="00A20655">
              <w:rPr>
                <w:rFonts w:ascii="Times New Roman" w:hAnsi="Times New Roman"/>
              </w:rPr>
              <w:t xml:space="preserve">fiziskām personām un </w:t>
            </w:r>
            <w:r w:rsidR="00A70CF5" w:rsidRPr="00A20655">
              <w:rPr>
                <w:rFonts w:ascii="Times New Roman" w:hAnsi="Times New Roman"/>
              </w:rPr>
              <w:t>956</w:t>
            </w:r>
            <w:r w:rsidRPr="00A20655">
              <w:rPr>
                <w:rFonts w:ascii="Times New Roman" w:hAnsi="Times New Roman"/>
              </w:rPr>
              <w:t xml:space="preserve"> ar juridiskām personām).</w:t>
            </w:r>
            <w:r w:rsidR="00337E23" w:rsidRPr="00A20655">
              <w:rPr>
                <w:rFonts w:ascii="Times New Roman" w:hAnsi="Times New Roman"/>
              </w:rPr>
              <w:t xml:space="preserve"> </w:t>
            </w:r>
          </w:p>
        </w:tc>
        <w:tc>
          <w:tcPr>
            <w:tcW w:w="3525" w:type="dxa"/>
            <w:gridSpan w:val="2"/>
            <w:shd w:val="clear" w:color="auto" w:fill="auto"/>
            <w:vAlign w:val="center"/>
          </w:tcPr>
          <w:p w14:paraId="2C32DCE8" w14:textId="77777777" w:rsidR="00337E23" w:rsidRPr="00A20655" w:rsidRDefault="00337E23" w:rsidP="009A5A5B">
            <w:pPr>
              <w:spacing w:after="0" w:line="240" w:lineRule="auto"/>
              <w:rPr>
                <w:rFonts w:ascii="Times New Roman" w:hAnsi="Times New Roman"/>
              </w:rPr>
            </w:pPr>
            <w:r w:rsidRPr="00A20655">
              <w:rPr>
                <w:rFonts w:ascii="Times New Roman" w:hAnsi="Times New Roman"/>
              </w:rPr>
              <w:t>Noslēgto līgumu skaits no juridiskām /fiziskām personām, īpatsvars (%) no apzinātā/ plānotā skaita</w:t>
            </w:r>
          </w:p>
          <w:p w14:paraId="36518B2C" w14:textId="77777777" w:rsidR="00337E23" w:rsidRPr="00A20655" w:rsidRDefault="00337E23" w:rsidP="009A5A5B">
            <w:pPr>
              <w:spacing w:after="0" w:line="240" w:lineRule="auto"/>
              <w:rPr>
                <w:rFonts w:ascii="Times New Roman" w:hAnsi="Times New Roman"/>
              </w:rPr>
            </w:pPr>
          </w:p>
        </w:tc>
        <w:tc>
          <w:tcPr>
            <w:tcW w:w="1615" w:type="dxa"/>
            <w:vMerge w:val="restart"/>
            <w:shd w:val="clear" w:color="auto" w:fill="auto"/>
            <w:vAlign w:val="center"/>
          </w:tcPr>
          <w:p w14:paraId="7154D71F" w14:textId="77777777" w:rsidR="00337E23" w:rsidRPr="00A20655" w:rsidRDefault="00337E23" w:rsidP="009A5A5B">
            <w:pPr>
              <w:spacing w:after="0" w:line="240" w:lineRule="auto"/>
              <w:jc w:val="center"/>
              <w:rPr>
                <w:rFonts w:ascii="Times New Roman" w:hAnsi="Times New Roman"/>
              </w:rPr>
            </w:pPr>
            <w:r w:rsidRPr="00A20655">
              <w:rPr>
                <w:rFonts w:ascii="Times New Roman" w:hAnsi="Times New Roman"/>
              </w:rPr>
              <w:t>Visā plāna darbības laikā</w:t>
            </w:r>
          </w:p>
        </w:tc>
        <w:tc>
          <w:tcPr>
            <w:tcW w:w="1787" w:type="dxa"/>
            <w:vMerge w:val="restart"/>
            <w:shd w:val="clear" w:color="auto" w:fill="auto"/>
            <w:vAlign w:val="center"/>
          </w:tcPr>
          <w:p w14:paraId="5ECDACAE" w14:textId="77777777" w:rsidR="00337E23" w:rsidRPr="00A20655" w:rsidRDefault="00337E23" w:rsidP="009A5A5B">
            <w:pPr>
              <w:spacing w:after="0" w:line="240" w:lineRule="auto"/>
              <w:rPr>
                <w:rFonts w:ascii="Times New Roman" w:hAnsi="Times New Roman"/>
              </w:rPr>
            </w:pPr>
            <w:r w:rsidRPr="00A20655">
              <w:rPr>
                <w:rFonts w:ascii="Times New Roman" w:hAnsi="Times New Roman"/>
              </w:rPr>
              <w:t>Iecirkņa ražošanas vadītājs</w:t>
            </w:r>
          </w:p>
        </w:tc>
      </w:tr>
      <w:tr w:rsidR="00337E23" w:rsidRPr="009A5A5B" w14:paraId="13BD5374" w14:textId="77777777" w:rsidTr="00047F6F">
        <w:trPr>
          <w:trHeight w:val="756"/>
        </w:trPr>
        <w:tc>
          <w:tcPr>
            <w:tcW w:w="1308" w:type="dxa"/>
            <w:vMerge/>
            <w:shd w:val="clear" w:color="auto" w:fill="auto"/>
            <w:vAlign w:val="center"/>
          </w:tcPr>
          <w:p w14:paraId="5FA7320B" w14:textId="77777777" w:rsidR="00337E23" w:rsidRPr="009A5A5B" w:rsidRDefault="00337E23" w:rsidP="009A5A5B">
            <w:pPr>
              <w:tabs>
                <w:tab w:val="left" w:pos="4650"/>
              </w:tabs>
              <w:spacing w:after="0" w:line="240" w:lineRule="auto"/>
              <w:jc w:val="center"/>
              <w:rPr>
                <w:rFonts w:ascii="Times New Roman" w:hAnsi="Times New Roman"/>
              </w:rPr>
            </w:pPr>
          </w:p>
        </w:tc>
        <w:tc>
          <w:tcPr>
            <w:tcW w:w="2656" w:type="dxa"/>
            <w:vMerge/>
            <w:shd w:val="clear" w:color="auto" w:fill="auto"/>
            <w:vAlign w:val="center"/>
          </w:tcPr>
          <w:p w14:paraId="2C37AA49" w14:textId="77777777" w:rsidR="00337E23" w:rsidRPr="00A20655" w:rsidRDefault="00337E23" w:rsidP="009A5A5B">
            <w:pPr>
              <w:spacing w:after="0" w:line="240" w:lineRule="auto"/>
              <w:rPr>
                <w:rFonts w:ascii="Times New Roman" w:hAnsi="Times New Roman"/>
              </w:rPr>
            </w:pPr>
          </w:p>
        </w:tc>
        <w:tc>
          <w:tcPr>
            <w:tcW w:w="4111" w:type="dxa"/>
            <w:vMerge/>
            <w:shd w:val="clear" w:color="auto" w:fill="auto"/>
          </w:tcPr>
          <w:p w14:paraId="6E8C87A3" w14:textId="77777777" w:rsidR="00337E23" w:rsidRPr="00A20655" w:rsidRDefault="00337E23" w:rsidP="009A5A5B">
            <w:pPr>
              <w:pStyle w:val="Header"/>
              <w:widowControl w:val="0"/>
              <w:tabs>
                <w:tab w:val="left" w:pos="2018"/>
                <w:tab w:val="right" w:pos="7689"/>
              </w:tabs>
              <w:spacing w:after="0" w:line="240" w:lineRule="auto"/>
              <w:ind w:right="34"/>
              <w:rPr>
                <w:rFonts w:ascii="Times New Roman" w:hAnsi="Times New Roman"/>
              </w:rPr>
            </w:pPr>
          </w:p>
        </w:tc>
        <w:tc>
          <w:tcPr>
            <w:tcW w:w="3525" w:type="dxa"/>
            <w:gridSpan w:val="2"/>
            <w:shd w:val="clear" w:color="auto" w:fill="auto"/>
            <w:vAlign w:val="center"/>
          </w:tcPr>
          <w:p w14:paraId="203C5F3E" w14:textId="77777777" w:rsidR="00337E23" w:rsidRPr="00A20655" w:rsidRDefault="00337E23" w:rsidP="009A5A5B">
            <w:pPr>
              <w:spacing w:after="0" w:line="240" w:lineRule="auto"/>
              <w:rPr>
                <w:rFonts w:ascii="Times New Roman" w:hAnsi="Times New Roman"/>
              </w:rPr>
            </w:pPr>
            <w:r w:rsidRPr="00A20655">
              <w:rPr>
                <w:rFonts w:ascii="Times New Roman" w:hAnsi="Times New Roman"/>
              </w:rPr>
              <w:t xml:space="preserve">Faktiski savāktais atkritumu daudzums kopā, pa atkritumu veidiem </w:t>
            </w:r>
          </w:p>
        </w:tc>
        <w:tc>
          <w:tcPr>
            <w:tcW w:w="1615" w:type="dxa"/>
            <w:vMerge/>
            <w:shd w:val="clear" w:color="auto" w:fill="auto"/>
            <w:vAlign w:val="center"/>
          </w:tcPr>
          <w:p w14:paraId="471E9E12" w14:textId="77777777" w:rsidR="00337E23" w:rsidRPr="00A20655" w:rsidRDefault="00337E23" w:rsidP="009A5A5B">
            <w:pPr>
              <w:spacing w:after="0" w:line="240" w:lineRule="auto"/>
              <w:jc w:val="center"/>
              <w:rPr>
                <w:rFonts w:ascii="Times New Roman" w:hAnsi="Times New Roman"/>
              </w:rPr>
            </w:pPr>
          </w:p>
        </w:tc>
        <w:tc>
          <w:tcPr>
            <w:tcW w:w="1787" w:type="dxa"/>
            <w:vMerge/>
            <w:shd w:val="clear" w:color="auto" w:fill="auto"/>
            <w:vAlign w:val="center"/>
          </w:tcPr>
          <w:p w14:paraId="7CA2FC7D" w14:textId="77777777" w:rsidR="00337E23" w:rsidRPr="00A20655" w:rsidRDefault="00337E23" w:rsidP="009A5A5B">
            <w:pPr>
              <w:spacing w:after="0" w:line="240" w:lineRule="auto"/>
              <w:rPr>
                <w:rFonts w:ascii="Times New Roman" w:hAnsi="Times New Roman"/>
              </w:rPr>
            </w:pPr>
          </w:p>
        </w:tc>
      </w:tr>
      <w:tr w:rsidR="00337E23" w:rsidRPr="009A5A5B" w14:paraId="0061ADF2" w14:textId="77777777" w:rsidTr="008354F5">
        <w:trPr>
          <w:trHeight w:val="695"/>
        </w:trPr>
        <w:tc>
          <w:tcPr>
            <w:tcW w:w="1308" w:type="dxa"/>
            <w:vMerge/>
            <w:shd w:val="clear" w:color="auto" w:fill="auto"/>
            <w:vAlign w:val="center"/>
          </w:tcPr>
          <w:p w14:paraId="61374F59" w14:textId="77777777" w:rsidR="00337E23" w:rsidRPr="009A5A5B" w:rsidRDefault="00337E23" w:rsidP="009A5A5B">
            <w:pPr>
              <w:tabs>
                <w:tab w:val="left" w:pos="4650"/>
              </w:tabs>
              <w:spacing w:after="0" w:line="240" w:lineRule="auto"/>
              <w:jc w:val="center"/>
              <w:rPr>
                <w:rFonts w:ascii="Times New Roman" w:hAnsi="Times New Roman"/>
              </w:rPr>
            </w:pPr>
          </w:p>
        </w:tc>
        <w:tc>
          <w:tcPr>
            <w:tcW w:w="2656" w:type="dxa"/>
            <w:vMerge/>
            <w:shd w:val="clear" w:color="auto" w:fill="auto"/>
          </w:tcPr>
          <w:p w14:paraId="21EBEABE" w14:textId="77777777" w:rsidR="00337E23" w:rsidRPr="00A20655" w:rsidRDefault="00337E23" w:rsidP="009A5A5B">
            <w:pPr>
              <w:spacing w:after="0" w:line="240" w:lineRule="auto"/>
              <w:jc w:val="both"/>
              <w:rPr>
                <w:rFonts w:ascii="Times New Roman" w:hAnsi="Times New Roman"/>
              </w:rPr>
            </w:pPr>
          </w:p>
        </w:tc>
        <w:tc>
          <w:tcPr>
            <w:tcW w:w="4111" w:type="dxa"/>
            <w:shd w:val="clear" w:color="auto" w:fill="auto"/>
          </w:tcPr>
          <w:p w14:paraId="72993397"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r w:rsidRPr="00A20655">
              <w:rPr>
                <w:rFonts w:ascii="Times New Roman" w:hAnsi="Times New Roman"/>
              </w:rPr>
              <w:t>Nodrošināta sanitārā kārtība Dienvidlatgales reģiona teritorijā, nav saņemtas sūdzības par darba kvalitāti</w:t>
            </w:r>
          </w:p>
        </w:tc>
        <w:tc>
          <w:tcPr>
            <w:tcW w:w="3525" w:type="dxa"/>
            <w:gridSpan w:val="2"/>
            <w:shd w:val="clear" w:color="auto" w:fill="auto"/>
            <w:vAlign w:val="center"/>
          </w:tcPr>
          <w:p w14:paraId="7A5D2D60" w14:textId="77777777" w:rsidR="00337E23" w:rsidRPr="00A20655" w:rsidRDefault="00337E23" w:rsidP="009A5A5B">
            <w:pPr>
              <w:spacing w:after="0" w:line="240" w:lineRule="auto"/>
              <w:rPr>
                <w:rFonts w:ascii="Times New Roman" w:hAnsi="Times New Roman"/>
              </w:rPr>
            </w:pPr>
            <w:r w:rsidRPr="00A20655">
              <w:rPr>
                <w:rFonts w:ascii="Times New Roman" w:hAnsi="Times New Roman"/>
              </w:rPr>
              <w:t>Pamatotu sūdzību skaits  par nesavlaicīgi vai nepilnīgi savāktiem atkritumu gadījumiem</w:t>
            </w:r>
          </w:p>
        </w:tc>
        <w:tc>
          <w:tcPr>
            <w:tcW w:w="1615" w:type="dxa"/>
            <w:vMerge/>
            <w:shd w:val="clear" w:color="auto" w:fill="auto"/>
            <w:vAlign w:val="center"/>
          </w:tcPr>
          <w:p w14:paraId="63A2B016" w14:textId="77777777" w:rsidR="00337E23" w:rsidRPr="00A20655" w:rsidRDefault="00337E23" w:rsidP="009A5A5B">
            <w:pPr>
              <w:spacing w:after="0" w:line="240" w:lineRule="auto"/>
              <w:jc w:val="center"/>
              <w:rPr>
                <w:rFonts w:ascii="Times New Roman" w:hAnsi="Times New Roman"/>
              </w:rPr>
            </w:pPr>
          </w:p>
        </w:tc>
        <w:tc>
          <w:tcPr>
            <w:tcW w:w="1787" w:type="dxa"/>
            <w:vMerge/>
            <w:shd w:val="clear" w:color="auto" w:fill="auto"/>
            <w:vAlign w:val="center"/>
          </w:tcPr>
          <w:p w14:paraId="734A31B4" w14:textId="77777777" w:rsidR="00337E23" w:rsidRPr="00A20655" w:rsidRDefault="00337E23" w:rsidP="009A5A5B">
            <w:pPr>
              <w:spacing w:after="0" w:line="240" w:lineRule="auto"/>
              <w:rPr>
                <w:rFonts w:ascii="Times New Roman" w:hAnsi="Times New Roman"/>
              </w:rPr>
            </w:pPr>
          </w:p>
        </w:tc>
      </w:tr>
      <w:tr w:rsidR="00337E23" w:rsidRPr="009A5A5B" w14:paraId="291EADBD" w14:textId="77777777" w:rsidTr="008354F5">
        <w:trPr>
          <w:trHeight w:val="1039"/>
        </w:trPr>
        <w:tc>
          <w:tcPr>
            <w:tcW w:w="1308" w:type="dxa"/>
            <w:vMerge w:val="restart"/>
            <w:shd w:val="clear" w:color="auto" w:fill="auto"/>
            <w:vAlign w:val="center"/>
          </w:tcPr>
          <w:p w14:paraId="3E5AD197" w14:textId="77777777" w:rsidR="00337E23" w:rsidRPr="009A5A5B" w:rsidRDefault="00337E23" w:rsidP="009A5A5B">
            <w:pPr>
              <w:tabs>
                <w:tab w:val="left" w:pos="4650"/>
              </w:tabs>
              <w:spacing w:after="0" w:line="240" w:lineRule="auto"/>
              <w:jc w:val="center"/>
              <w:rPr>
                <w:rFonts w:ascii="Times New Roman" w:hAnsi="Times New Roman"/>
              </w:rPr>
            </w:pPr>
            <w:r w:rsidRPr="009A5A5B">
              <w:rPr>
                <w:rFonts w:ascii="Times New Roman" w:hAnsi="Times New Roman"/>
              </w:rPr>
              <w:t>2.2.</w:t>
            </w:r>
          </w:p>
        </w:tc>
        <w:tc>
          <w:tcPr>
            <w:tcW w:w="2656" w:type="dxa"/>
            <w:vMerge w:val="restart"/>
            <w:shd w:val="clear" w:color="auto" w:fill="auto"/>
          </w:tcPr>
          <w:p w14:paraId="3D275BEF" w14:textId="77777777" w:rsidR="00337E23" w:rsidRPr="00A20655" w:rsidRDefault="00337E23" w:rsidP="009A5A5B">
            <w:pPr>
              <w:spacing w:after="0" w:line="240" w:lineRule="auto"/>
              <w:jc w:val="both"/>
              <w:rPr>
                <w:rFonts w:ascii="Times New Roman" w:hAnsi="Times New Roman"/>
              </w:rPr>
            </w:pPr>
            <w:r w:rsidRPr="00A20655">
              <w:rPr>
                <w:rFonts w:ascii="Times New Roman" w:hAnsi="Times New Roman"/>
              </w:rPr>
              <w:t>Nodrošināt atkritumu dalītās vākšanas sistēmas uzturēšanu, pilnveidošanu atbilstoši normatīvajos aktos noteiktajām prasībām, izmaksas par sistēmas izveidi un uzturēšanu ietverot maksā par nešķirotu sadzīves atkritumu apsaimniekošanu</w:t>
            </w:r>
          </w:p>
        </w:tc>
        <w:tc>
          <w:tcPr>
            <w:tcW w:w="4111" w:type="dxa"/>
            <w:shd w:val="clear" w:color="auto" w:fill="auto"/>
          </w:tcPr>
          <w:p w14:paraId="29FEAC07"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r w:rsidRPr="00A20655">
              <w:rPr>
                <w:rFonts w:ascii="Times New Roman" w:hAnsi="Times New Roman"/>
              </w:rPr>
              <w:t xml:space="preserve">Nodrošināt Dienvidlatgales reģiona administratīvās teritorijas iedzīvotājiem bez papildus maksas nodot atšķirotos atkritumus </w:t>
            </w:r>
          </w:p>
          <w:p w14:paraId="2A1A57F8"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p>
        </w:tc>
        <w:tc>
          <w:tcPr>
            <w:tcW w:w="3525" w:type="dxa"/>
            <w:gridSpan w:val="2"/>
            <w:shd w:val="clear" w:color="auto" w:fill="auto"/>
          </w:tcPr>
          <w:p w14:paraId="4FAD8D40"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r w:rsidRPr="00A20655">
              <w:rPr>
                <w:rFonts w:ascii="Times New Roman" w:hAnsi="Times New Roman"/>
              </w:rPr>
              <w:t xml:space="preserve">Ierīkoto šķiroto atkritumu savākšanas punktu un laukumu skaits </w:t>
            </w:r>
          </w:p>
          <w:p w14:paraId="5010A704"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r w:rsidRPr="00A20655">
              <w:rPr>
                <w:rFonts w:ascii="Times New Roman" w:hAnsi="Times New Roman"/>
              </w:rPr>
              <w:t>(Faktiskais skaits, gab);</w:t>
            </w:r>
          </w:p>
        </w:tc>
        <w:tc>
          <w:tcPr>
            <w:tcW w:w="1615" w:type="dxa"/>
            <w:vMerge w:val="restart"/>
            <w:shd w:val="clear" w:color="auto" w:fill="auto"/>
            <w:vAlign w:val="center"/>
          </w:tcPr>
          <w:p w14:paraId="29E42B55" w14:textId="77777777" w:rsidR="00337E23" w:rsidRPr="00A20655" w:rsidRDefault="00337E23" w:rsidP="009A5A5B">
            <w:pPr>
              <w:spacing w:after="0" w:line="240" w:lineRule="auto"/>
              <w:jc w:val="center"/>
              <w:rPr>
                <w:rFonts w:ascii="Times New Roman" w:hAnsi="Times New Roman"/>
              </w:rPr>
            </w:pPr>
            <w:r w:rsidRPr="00A20655">
              <w:rPr>
                <w:rFonts w:ascii="Times New Roman" w:hAnsi="Times New Roman"/>
              </w:rPr>
              <w:t>Visā plāna darbības laikā</w:t>
            </w:r>
          </w:p>
        </w:tc>
        <w:tc>
          <w:tcPr>
            <w:tcW w:w="1787" w:type="dxa"/>
            <w:vMerge w:val="restart"/>
            <w:shd w:val="clear" w:color="auto" w:fill="auto"/>
            <w:vAlign w:val="center"/>
          </w:tcPr>
          <w:p w14:paraId="315F1E6B" w14:textId="77777777" w:rsidR="00337E23" w:rsidRPr="00A20655" w:rsidRDefault="00337E23" w:rsidP="009A5A5B">
            <w:pPr>
              <w:spacing w:after="0" w:line="240" w:lineRule="auto"/>
              <w:rPr>
                <w:rFonts w:ascii="Times New Roman" w:hAnsi="Times New Roman"/>
              </w:rPr>
            </w:pPr>
            <w:r w:rsidRPr="00A20655">
              <w:rPr>
                <w:rFonts w:ascii="Times New Roman" w:hAnsi="Times New Roman"/>
              </w:rPr>
              <w:t>Iecirkņa ražošanas vadītājs</w:t>
            </w:r>
          </w:p>
        </w:tc>
      </w:tr>
      <w:tr w:rsidR="00337E23" w:rsidRPr="009A5A5B" w14:paraId="79CBE571" w14:textId="77777777" w:rsidTr="008354F5">
        <w:trPr>
          <w:trHeight w:val="1026"/>
        </w:trPr>
        <w:tc>
          <w:tcPr>
            <w:tcW w:w="1308" w:type="dxa"/>
            <w:vMerge/>
            <w:shd w:val="clear" w:color="auto" w:fill="auto"/>
            <w:vAlign w:val="center"/>
          </w:tcPr>
          <w:p w14:paraId="18FBEE59" w14:textId="77777777" w:rsidR="00337E23" w:rsidRPr="009A5A5B" w:rsidRDefault="00337E23" w:rsidP="009A5A5B">
            <w:pPr>
              <w:tabs>
                <w:tab w:val="left" w:pos="4650"/>
              </w:tabs>
              <w:spacing w:after="0" w:line="240" w:lineRule="auto"/>
              <w:jc w:val="center"/>
              <w:rPr>
                <w:rFonts w:ascii="Times New Roman" w:hAnsi="Times New Roman"/>
              </w:rPr>
            </w:pPr>
          </w:p>
        </w:tc>
        <w:tc>
          <w:tcPr>
            <w:tcW w:w="2656" w:type="dxa"/>
            <w:vMerge/>
            <w:shd w:val="clear" w:color="auto" w:fill="auto"/>
          </w:tcPr>
          <w:p w14:paraId="13F39923" w14:textId="77777777" w:rsidR="00337E23" w:rsidRPr="00A20655" w:rsidRDefault="00337E23" w:rsidP="009A5A5B">
            <w:pPr>
              <w:spacing w:after="0" w:line="240" w:lineRule="auto"/>
              <w:jc w:val="both"/>
              <w:rPr>
                <w:rFonts w:ascii="Times New Roman" w:hAnsi="Times New Roman"/>
              </w:rPr>
            </w:pPr>
          </w:p>
        </w:tc>
        <w:tc>
          <w:tcPr>
            <w:tcW w:w="4111" w:type="dxa"/>
            <w:shd w:val="clear" w:color="auto" w:fill="auto"/>
          </w:tcPr>
          <w:p w14:paraId="03468E2A"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r w:rsidRPr="00A20655">
              <w:rPr>
                <w:rFonts w:ascii="Times New Roman" w:hAnsi="Times New Roman"/>
              </w:rPr>
              <w:t>Nodrošināta šķiroto atkritumu pieņemšana šķiroto atkritumu savākšanas laukumā Liģinišķu ielas rajonā, Daugavpilī, un poligonā “Cinīši” paredzot  konteinerus ar tilpumu 1,1 m</w:t>
            </w:r>
            <w:r w:rsidRPr="00A20655">
              <w:rPr>
                <w:rFonts w:ascii="Times New Roman" w:hAnsi="Times New Roman"/>
                <w:vertAlign w:val="superscript"/>
              </w:rPr>
              <w:t>3</w:t>
            </w:r>
            <w:r w:rsidRPr="00A20655">
              <w:rPr>
                <w:rFonts w:ascii="Times New Roman" w:hAnsi="Times New Roman"/>
              </w:rPr>
              <w:t xml:space="preserve"> un 7 m</w:t>
            </w:r>
            <w:r w:rsidRPr="00A20655">
              <w:rPr>
                <w:rFonts w:ascii="Times New Roman" w:hAnsi="Times New Roman"/>
                <w:vertAlign w:val="superscript"/>
              </w:rPr>
              <w:t>3</w:t>
            </w:r>
            <w:r w:rsidRPr="00A20655">
              <w:rPr>
                <w:rFonts w:ascii="Times New Roman" w:hAnsi="Times New Roman"/>
              </w:rPr>
              <w:t>.</w:t>
            </w:r>
          </w:p>
          <w:p w14:paraId="44C88872"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p>
        </w:tc>
        <w:tc>
          <w:tcPr>
            <w:tcW w:w="3525" w:type="dxa"/>
            <w:gridSpan w:val="2"/>
            <w:shd w:val="clear" w:color="auto" w:fill="auto"/>
          </w:tcPr>
          <w:p w14:paraId="5C27572E"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r w:rsidRPr="00A20655">
              <w:rPr>
                <w:rFonts w:ascii="Times New Roman" w:hAnsi="Times New Roman"/>
              </w:rPr>
              <w:t>Pieņemtais šķiroto atkritumu apjoms (Faktiskais apjoms);</w:t>
            </w:r>
          </w:p>
          <w:p w14:paraId="6C48616A"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p>
          <w:p w14:paraId="2FCE1A51"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p>
        </w:tc>
        <w:tc>
          <w:tcPr>
            <w:tcW w:w="1615" w:type="dxa"/>
            <w:vMerge/>
            <w:shd w:val="clear" w:color="auto" w:fill="auto"/>
            <w:vAlign w:val="center"/>
          </w:tcPr>
          <w:p w14:paraId="10D4642E" w14:textId="77777777" w:rsidR="00337E23" w:rsidRPr="00A20655" w:rsidRDefault="00337E23" w:rsidP="009A5A5B">
            <w:pPr>
              <w:spacing w:after="0" w:line="240" w:lineRule="auto"/>
              <w:jc w:val="center"/>
              <w:rPr>
                <w:rFonts w:ascii="Times New Roman" w:hAnsi="Times New Roman"/>
              </w:rPr>
            </w:pPr>
          </w:p>
        </w:tc>
        <w:tc>
          <w:tcPr>
            <w:tcW w:w="1787" w:type="dxa"/>
            <w:vMerge/>
            <w:shd w:val="clear" w:color="auto" w:fill="auto"/>
            <w:vAlign w:val="center"/>
          </w:tcPr>
          <w:p w14:paraId="3F13E884" w14:textId="77777777" w:rsidR="00337E23" w:rsidRPr="00A20655" w:rsidRDefault="00337E23" w:rsidP="009A5A5B">
            <w:pPr>
              <w:spacing w:after="0" w:line="240" w:lineRule="auto"/>
              <w:rPr>
                <w:rFonts w:ascii="Times New Roman" w:hAnsi="Times New Roman"/>
              </w:rPr>
            </w:pPr>
          </w:p>
        </w:tc>
      </w:tr>
      <w:tr w:rsidR="00337E23" w:rsidRPr="009A5A5B" w14:paraId="7CA103D5" w14:textId="77777777" w:rsidTr="003929C9">
        <w:trPr>
          <w:trHeight w:val="684"/>
        </w:trPr>
        <w:tc>
          <w:tcPr>
            <w:tcW w:w="1308" w:type="dxa"/>
            <w:vMerge/>
            <w:shd w:val="clear" w:color="auto" w:fill="auto"/>
            <w:vAlign w:val="center"/>
          </w:tcPr>
          <w:p w14:paraId="1E2E29EC" w14:textId="77777777" w:rsidR="00337E23" w:rsidRPr="009A5A5B" w:rsidRDefault="00337E23" w:rsidP="009A5A5B">
            <w:pPr>
              <w:tabs>
                <w:tab w:val="left" w:pos="4650"/>
              </w:tabs>
              <w:spacing w:after="0" w:line="240" w:lineRule="auto"/>
              <w:jc w:val="center"/>
              <w:rPr>
                <w:rFonts w:ascii="Times New Roman" w:hAnsi="Times New Roman"/>
              </w:rPr>
            </w:pPr>
          </w:p>
        </w:tc>
        <w:tc>
          <w:tcPr>
            <w:tcW w:w="2656" w:type="dxa"/>
            <w:vMerge/>
            <w:shd w:val="clear" w:color="auto" w:fill="auto"/>
          </w:tcPr>
          <w:p w14:paraId="6C0AFE9A" w14:textId="77777777" w:rsidR="00337E23" w:rsidRPr="00A20655" w:rsidRDefault="00337E23" w:rsidP="009A5A5B">
            <w:pPr>
              <w:spacing w:after="0" w:line="240" w:lineRule="auto"/>
              <w:jc w:val="both"/>
              <w:rPr>
                <w:rFonts w:ascii="Times New Roman" w:hAnsi="Times New Roman"/>
              </w:rPr>
            </w:pPr>
          </w:p>
        </w:tc>
        <w:tc>
          <w:tcPr>
            <w:tcW w:w="4111" w:type="dxa"/>
            <w:shd w:val="clear" w:color="auto" w:fill="auto"/>
          </w:tcPr>
          <w:p w14:paraId="7CD638CD"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r w:rsidRPr="00A20655">
              <w:rPr>
                <w:rFonts w:ascii="Times New Roman" w:hAnsi="Times New Roman"/>
              </w:rPr>
              <w:t xml:space="preserve">Organizēta dalīto atkritumu vākšana atkritumu savākšanas punktos </w:t>
            </w:r>
            <w:r w:rsidRPr="00A20655">
              <w:rPr>
                <w:rFonts w:ascii="Times New Roman" w:hAnsi="Times New Roman"/>
                <w:bCs/>
              </w:rPr>
              <w:t xml:space="preserve">Daugavpils valstspilsētas pašvaldības </w:t>
            </w:r>
            <w:r w:rsidRPr="00A20655">
              <w:rPr>
                <w:rFonts w:ascii="Times New Roman" w:hAnsi="Times New Roman"/>
              </w:rPr>
              <w:t xml:space="preserve">administratīvajā teritorijā </w:t>
            </w:r>
          </w:p>
          <w:p w14:paraId="414E0F2D" w14:textId="77777777" w:rsidR="00337E23" w:rsidRPr="00A20655" w:rsidRDefault="009A5A5B" w:rsidP="009A5A5B">
            <w:pPr>
              <w:pStyle w:val="Header"/>
              <w:widowControl w:val="0"/>
              <w:tabs>
                <w:tab w:val="left" w:pos="2018"/>
                <w:tab w:val="right" w:pos="7689"/>
              </w:tabs>
              <w:spacing w:after="0" w:line="240" w:lineRule="auto"/>
              <w:ind w:right="34"/>
              <w:jc w:val="both"/>
              <w:rPr>
                <w:rFonts w:ascii="Times New Roman" w:hAnsi="Times New Roman"/>
              </w:rPr>
            </w:pPr>
            <w:r w:rsidRPr="00A20655">
              <w:rPr>
                <w:rFonts w:ascii="Times New Roman" w:hAnsi="Times New Roman"/>
              </w:rPr>
              <w:t>Nodrošināt vismaz 100 dalītos punktus</w:t>
            </w:r>
          </w:p>
        </w:tc>
        <w:tc>
          <w:tcPr>
            <w:tcW w:w="3525" w:type="dxa"/>
            <w:gridSpan w:val="2"/>
            <w:shd w:val="clear" w:color="auto" w:fill="auto"/>
          </w:tcPr>
          <w:p w14:paraId="6AA9112E"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r w:rsidRPr="00A20655">
              <w:rPr>
                <w:rFonts w:ascii="Times New Roman" w:hAnsi="Times New Roman"/>
              </w:rPr>
              <w:t>Izvietoto/apsaimniekoto sadzīves atkritumu dalītās savākšanas punktu skaits (Faktiskais skaits, gab);</w:t>
            </w:r>
          </w:p>
        </w:tc>
        <w:tc>
          <w:tcPr>
            <w:tcW w:w="1615" w:type="dxa"/>
            <w:vMerge/>
            <w:shd w:val="clear" w:color="auto" w:fill="auto"/>
            <w:vAlign w:val="center"/>
          </w:tcPr>
          <w:p w14:paraId="7304F7C3" w14:textId="77777777" w:rsidR="00337E23" w:rsidRPr="00A20655" w:rsidRDefault="00337E23" w:rsidP="009A5A5B">
            <w:pPr>
              <w:spacing w:after="0" w:line="240" w:lineRule="auto"/>
              <w:jc w:val="center"/>
              <w:rPr>
                <w:rFonts w:ascii="Times New Roman" w:hAnsi="Times New Roman"/>
              </w:rPr>
            </w:pPr>
          </w:p>
        </w:tc>
        <w:tc>
          <w:tcPr>
            <w:tcW w:w="1787" w:type="dxa"/>
            <w:vMerge/>
            <w:shd w:val="clear" w:color="auto" w:fill="auto"/>
            <w:vAlign w:val="center"/>
          </w:tcPr>
          <w:p w14:paraId="20A1DCD1" w14:textId="77777777" w:rsidR="00337E23" w:rsidRPr="00A20655" w:rsidRDefault="00337E23" w:rsidP="009A5A5B">
            <w:pPr>
              <w:spacing w:after="0" w:line="240" w:lineRule="auto"/>
              <w:rPr>
                <w:rFonts w:ascii="Times New Roman" w:hAnsi="Times New Roman"/>
              </w:rPr>
            </w:pPr>
          </w:p>
        </w:tc>
      </w:tr>
      <w:tr w:rsidR="00337E23" w:rsidRPr="009A5A5B" w14:paraId="6F8DB070" w14:textId="77777777" w:rsidTr="003929C9">
        <w:trPr>
          <w:trHeight w:val="543"/>
        </w:trPr>
        <w:tc>
          <w:tcPr>
            <w:tcW w:w="1308" w:type="dxa"/>
            <w:vMerge/>
            <w:shd w:val="clear" w:color="auto" w:fill="auto"/>
            <w:vAlign w:val="center"/>
          </w:tcPr>
          <w:p w14:paraId="481CEE47" w14:textId="77777777" w:rsidR="00337E23" w:rsidRPr="009A5A5B" w:rsidRDefault="00337E23" w:rsidP="009A5A5B">
            <w:pPr>
              <w:tabs>
                <w:tab w:val="left" w:pos="4650"/>
              </w:tabs>
              <w:spacing w:after="0" w:line="240" w:lineRule="auto"/>
              <w:jc w:val="center"/>
              <w:rPr>
                <w:rFonts w:ascii="Times New Roman" w:hAnsi="Times New Roman"/>
              </w:rPr>
            </w:pPr>
          </w:p>
        </w:tc>
        <w:tc>
          <w:tcPr>
            <w:tcW w:w="2656" w:type="dxa"/>
            <w:vMerge/>
            <w:shd w:val="clear" w:color="auto" w:fill="auto"/>
          </w:tcPr>
          <w:p w14:paraId="18EDE2DA" w14:textId="77777777" w:rsidR="00337E23" w:rsidRPr="00A20655" w:rsidRDefault="00337E23" w:rsidP="009A5A5B">
            <w:pPr>
              <w:spacing w:after="0" w:line="240" w:lineRule="auto"/>
              <w:jc w:val="both"/>
              <w:rPr>
                <w:rFonts w:ascii="Times New Roman" w:hAnsi="Times New Roman"/>
              </w:rPr>
            </w:pPr>
          </w:p>
        </w:tc>
        <w:tc>
          <w:tcPr>
            <w:tcW w:w="4111" w:type="dxa"/>
            <w:vMerge w:val="restart"/>
            <w:shd w:val="clear" w:color="auto" w:fill="auto"/>
          </w:tcPr>
          <w:p w14:paraId="79247C7D"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r w:rsidRPr="00A20655">
              <w:rPr>
                <w:rFonts w:ascii="Times New Roman" w:hAnsi="Times New Roman"/>
              </w:rPr>
              <w:t>Nodrošināta iespēja privātmāju sektora klientiem bez maksas reizi mēnesī nodot iepriekš atšķiroto iepakojumu, ko SIA “AADSO” savāks bez maksas</w:t>
            </w:r>
          </w:p>
        </w:tc>
        <w:tc>
          <w:tcPr>
            <w:tcW w:w="3525" w:type="dxa"/>
            <w:gridSpan w:val="2"/>
            <w:shd w:val="clear" w:color="auto" w:fill="auto"/>
          </w:tcPr>
          <w:p w14:paraId="07C8C990"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r w:rsidRPr="00A20655">
              <w:rPr>
                <w:rFonts w:ascii="Times New Roman" w:hAnsi="Times New Roman"/>
              </w:rPr>
              <w:t>Klientu skaits</w:t>
            </w:r>
          </w:p>
          <w:p w14:paraId="3CE9606C"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r w:rsidRPr="00A20655">
              <w:rPr>
                <w:rFonts w:ascii="Times New Roman" w:hAnsi="Times New Roman"/>
              </w:rPr>
              <w:t>Īpatsvars (%) no privātsektora klientu skaita</w:t>
            </w:r>
            <w:r w:rsidR="00F10CBE" w:rsidRPr="00A20655">
              <w:rPr>
                <w:rFonts w:ascii="Times New Roman" w:hAnsi="Times New Roman"/>
              </w:rPr>
              <w:t xml:space="preserve"> </w:t>
            </w:r>
          </w:p>
          <w:p w14:paraId="6024D12B" w14:textId="77777777" w:rsidR="00F10CBE" w:rsidRPr="00A20655" w:rsidRDefault="00F10CBE" w:rsidP="009A5A5B">
            <w:pPr>
              <w:pStyle w:val="Header"/>
              <w:widowControl w:val="0"/>
              <w:tabs>
                <w:tab w:val="left" w:pos="2018"/>
                <w:tab w:val="right" w:pos="7689"/>
              </w:tabs>
              <w:spacing w:after="0" w:line="240" w:lineRule="auto"/>
              <w:ind w:right="34"/>
              <w:jc w:val="both"/>
              <w:rPr>
                <w:rFonts w:ascii="Times New Roman" w:hAnsi="Times New Roman"/>
              </w:rPr>
            </w:pPr>
            <w:r w:rsidRPr="00A20655">
              <w:rPr>
                <w:rFonts w:ascii="Times New Roman" w:hAnsi="Times New Roman"/>
              </w:rPr>
              <w:t>Palielināt kopējo klientu skaitu</w:t>
            </w:r>
            <w:r w:rsidR="009A5A5B" w:rsidRPr="00A20655">
              <w:rPr>
                <w:rFonts w:ascii="Times New Roman" w:hAnsi="Times New Roman"/>
              </w:rPr>
              <w:t xml:space="preserve"> – </w:t>
            </w:r>
            <w:r w:rsidR="009A5A5B" w:rsidRPr="00A20655">
              <w:rPr>
                <w:rFonts w:ascii="Times New Roman" w:hAnsi="Times New Roman"/>
              </w:rPr>
              <w:lastRenderedPageBreak/>
              <w:t>noslēdzot sadarbības līgumus</w:t>
            </w:r>
          </w:p>
        </w:tc>
        <w:tc>
          <w:tcPr>
            <w:tcW w:w="1615" w:type="dxa"/>
            <w:vMerge/>
            <w:shd w:val="clear" w:color="auto" w:fill="auto"/>
            <w:vAlign w:val="center"/>
          </w:tcPr>
          <w:p w14:paraId="7F7958D3" w14:textId="77777777" w:rsidR="00337E23" w:rsidRPr="00A20655" w:rsidRDefault="00337E23" w:rsidP="009A5A5B">
            <w:pPr>
              <w:spacing w:after="0" w:line="240" w:lineRule="auto"/>
              <w:jc w:val="center"/>
              <w:rPr>
                <w:rFonts w:ascii="Times New Roman" w:hAnsi="Times New Roman"/>
              </w:rPr>
            </w:pPr>
          </w:p>
        </w:tc>
        <w:tc>
          <w:tcPr>
            <w:tcW w:w="1787" w:type="dxa"/>
            <w:vMerge/>
            <w:shd w:val="clear" w:color="auto" w:fill="auto"/>
            <w:vAlign w:val="center"/>
          </w:tcPr>
          <w:p w14:paraId="6D51A0AB" w14:textId="77777777" w:rsidR="00337E23" w:rsidRPr="00A20655" w:rsidRDefault="00337E23" w:rsidP="009A5A5B">
            <w:pPr>
              <w:spacing w:after="0" w:line="240" w:lineRule="auto"/>
              <w:rPr>
                <w:rFonts w:ascii="Times New Roman" w:hAnsi="Times New Roman"/>
              </w:rPr>
            </w:pPr>
          </w:p>
        </w:tc>
      </w:tr>
      <w:tr w:rsidR="00337E23" w:rsidRPr="009A5A5B" w14:paraId="4DEA6094" w14:textId="77777777" w:rsidTr="003929C9">
        <w:trPr>
          <w:trHeight w:val="341"/>
        </w:trPr>
        <w:tc>
          <w:tcPr>
            <w:tcW w:w="1308" w:type="dxa"/>
            <w:vMerge/>
            <w:shd w:val="clear" w:color="auto" w:fill="auto"/>
            <w:vAlign w:val="center"/>
          </w:tcPr>
          <w:p w14:paraId="29B69D51" w14:textId="77777777" w:rsidR="00337E23" w:rsidRPr="009A5A5B" w:rsidRDefault="00337E23" w:rsidP="009A5A5B">
            <w:pPr>
              <w:tabs>
                <w:tab w:val="left" w:pos="4650"/>
              </w:tabs>
              <w:spacing w:after="0" w:line="240" w:lineRule="auto"/>
              <w:jc w:val="center"/>
              <w:rPr>
                <w:rFonts w:ascii="Times New Roman" w:hAnsi="Times New Roman"/>
              </w:rPr>
            </w:pPr>
          </w:p>
        </w:tc>
        <w:tc>
          <w:tcPr>
            <w:tcW w:w="2656" w:type="dxa"/>
            <w:vMerge/>
            <w:shd w:val="clear" w:color="auto" w:fill="auto"/>
          </w:tcPr>
          <w:p w14:paraId="5DBE042A" w14:textId="77777777" w:rsidR="00337E23" w:rsidRPr="00A20655" w:rsidRDefault="00337E23" w:rsidP="009A5A5B">
            <w:pPr>
              <w:spacing w:after="0" w:line="240" w:lineRule="auto"/>
              <w:jc w:val="both"/>
              <w:rPr>
                <w:rFonts w:ascii="Times New Roman" w:hAnsi="Times New Roman"/>
              </w:rPr>
            </w:pPr>
          </w:p>
        </w:tc>
        <w:tc>
          <w:tcPr>
            <w:tcW w:w="4111" w:type="dxa"/>
            <w:vMerge/>
            <w:shd w:val="clear" w:color="auto" w:fill="auto"/>
          </w:tcPr>
          <w:p w14:paraId="5DB2B3FF"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p>
        </w:tc>
        <w:tc>
          <w:tcPr>
            <w:tcW w:w="3525" w:type="dxa"/>
            <w:gridSpan w:val="2"/>
            <w:shd w:val="clear" w:color="auto" w:fill="auto"/>
          </w:tcPr>
          <w:p w14:paraId="2BB01754"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r w:rsidRPr="00A20655">
              <w:rPr>
                <w:rFonts w:ascii="Times New Roman" w:hAnsi="Times New Roman"/>
              </w:rPr>
              <w:t>No privātmājām savākto atšķiroto iepakojumu apjoms</w:t>
            </w:r>
          </w:p>
        </w:tc>
        <w:tc>
          <w:tcPr>
            <w:tcW w:w="1615" w:type="dxa"/>
            <w:vMerge/>
            <w:shd w:val="clear" w:color="auto" w:fill="auto"/>
            <w:vAlign w:val="center"/>
          </w:tcPr>
          <w:p w14:paraId="1D7BB541" w14:textId="77777777" w:rsidR="00337E23" w:rsidRPr="00A20655" w:rsidRDefault="00337E23" w:rsidP="009A5A5B">
            <w:pPr>
              <w:spacing w:after="0" w:line="240" w:lineRule="auto"/>
              <w:jc w:val="center"/>
              <w:rPr>
                <w:rFonts w:ascii="Times New Roman" w:hAnsi="Times New Roman"/>
              </w:rPr>
            </w:pPr>
          </w:p>
        </w:tc>
        <w:tc>
          <w:tcPr>
            <w:tcW w:w="1787" w:type="dxa"/>
            <w:vMerge/>
            <w:shd w:val="clear" w:color="auto" w:fill="auto"/>
            <w:vAlign w:val="center"/>
          </w:tcPr>
          <w:p w14:paraId="2DE539E2" w14:textId="77777777" w:rsidR="00337E23" w:rsidRPr="00A20655" w:rsidRDefault="00337E23" w:rsidP="009A5A5B">
            <w:pPr>
              <w:spacing w:after="0" w:line="240" w:lineRule="auto"/>
              <w:rPr>
                <w:rFonts w:ascii="Times New Roman" w:hAnsi="Times New Roman"/>
              </w:rPr>
            </w:pPr>
          </w:p>
        </w:tc>
      </w:tr>
      <w:tr w:rsidR="00337E23" w:rsidRPr="009A5A5B" w14:paraId="37C4A1D4" w14:textId="77777777" w:rsidTr="008354F5">
        <w:trPr>
          <w:trHeight w:val="576"/>
        </w:trPr>
        <w:tc>
          <w:tcPr>
            <w:tcW w:w="1308" w:type="dxa"/>
            <w:vMerge w:val="restart"/>
            <w:shd w:val="clear" w:color="auto" w:fill="auto"/>
            <w:vAlign w:val="center"/>
          </w:tcPr>
          <w:p w14:paraId="3387E090" w14:textId="77777777" w:rsidR="00337E23" w:rsidRPr="009A5A5B" w:rsidRDefault="00337E23" w:rsidP="009A5A5B">
            <w:pPr>
              <w:tabs>
                <w:tab w:val="left" w:pos="4650"/>
              </w:tabs>
              <w:spacing w:after="0" w:line="240" w:lineRule="auto"/>
              <w:jc w:val="center"/>
              <w:rPr>
                <w:rFonts w:ascii="Times New Roman" w:hAnsi="Times New Roman"/>
              </w:rPr>
            </w:pPr>
            <w:r w:rsidRPr="009A5A5B">
              <w:rPr>
                <w:rFonts w:ascii="Times New Roman" w:hAnsi="Times New Roman"/>
              </w:rPr>
              <w:t>2.3.</w:t>
            </w:r>
          </w:p>
        </w:tc>
        <w:tc>
          <w:tcPr>
            <w:tcW w:w="2656" w:type="dxa"/>
            <w:vMerge w:val="restart"/>
            <w:shd w:val="clear" w:color="auto" w:fill="auto"/>
          </w:tcPr>
          <w:p w14:paraId="7EBEC322" w14:textId="77777777" w:rsidR="00337E23" w:rsidRPr="00A20655" w:rsidRDefault="00337E23" w:rsidP="009A5A5B">
            <w:pPr>
              <w:spacing w:after="0" w:line="240" w:lineRule="auto"/>
              <w:jc w:val="both"/>
              <w:rPr>
                <w:rFonts w:ascii="Times New Roman" w:hAnsi="Times New Roman"/>
              </w:rPr>
            </w:pPr>
            <w:r w:rsidRPr="00A20655">
              <w:rPr>
                <w:rFonts w:ascii="Times New Roman" w:hAnsi="Times New Roman"/>
              </w:rPr>
              <w:t>Nodrošināt  Klientus ar konteineriem sadzīves atkritumu uzkrāšanai, kuru veids un dizains ir saskaņots ar Pašvaldību</w:t>
            </w:r>
          </w:p>
        </w:tc>
        <w:tc>
          <w:tcPr>
            <w:tcW w:w="4111" w:type="dxa"/>
            <w:vMerge w:val="restart"/>
            <w:shd w:val="clear" w:color="auto" w:fill="auto"/>
          </w:tcPr>
          <w:p w14:paraId="7750F2D9"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r w:rsidRPr="00A20655">
              <w:rPr>
                <w:rFonts w:ascii="Times New Roman" w:hAnsi="Times New Roman"/>
              </w:rPr>
              <w:t>Nodrošināta sadzīves atkritumu konteineru pietiekamība klientiem, to atbilstība pašvaldības noteiktajām prasībām, tai skaitā speciālam marķējumam par atkritumu veidu, apsaimniekotāju, kontakttelefonu.</w:t>
            </w:r>
          </w:p>
        </w:tc>
        <w:tc>
          <w:tcPr>
            <w:tcW w:w="3525" w:type="dxa"/>
            <w:gridSpan w:val="2"/>
            <w:shd w:val="clear" w:color="auto" w:fill="auto"/>
            <w:vAlign w:val="center"/>
          </w:tcPr>
          <w:p w14:paraId="778166A4" w14:textId="77777777" w:rsidR="00337E23" w:rsidRPr="00A20655" w:rsidRDefault="00337E23" w:rsidP="009A5A5B">
            <w:pPr>
              <w:spacing w:after="0" w:line="240" w:lineRule="auto"/>
              <w:rPr>
                <w:rFonts w:ascii="Times New Roman" w:hAnsi="Times New Roman"/>
              </w:rPr>
            </w:pPr>
            <w:r w:rsidRPr="00A20655">
              <w:rPr>
                <w:rFonts w:ascii="Times New Roman" w:hAnsi="Times New Roman"/>
              </w:rPr>
              <w:t xml:space="preserve">Atbilstoši prasībām, faktiski izvietoto konteineru skaits, </w:t>
            </w:r>
          </w:p>
        </w:tc>
        <w:tc>
          <w:tcPr>
            <w:tcW w:w="1615" w:type="dxa"/>
            <w:vMerge w:val="restart"/>
            <w:shd w:val="clear" w:color="auto" w:fill="auto"/>
            <w:vAlign w:val="center"/>
          </w:tcPr>
          <w:p w14:paraId="3A4B8C80" w14:textId="77777777" w:rsidR="00337E23" w:rsidRPr="00A20655" w:rsidRDefault="00337E23" w:rsidP="009A5A5B">
            <w:pPr>
              <w:spacing w:after="0" w:line="240" w:lineRule="auto"/>
              <w:jc w:val="center"/>
              <w:rPr>
                <w:rFonts w:ascii="Times New Roman" w:hAnsi="Times New Roman"/>
              </w:rPr>
            </w:pPr>
            <w:r w:rsidRPr="00A20655">
              <w:rPr>
                <w:rFonts w:ascii="Times New Roman" w:hAnsi="Times New Roman"/>
              </w:rPr>
              <w:t>Visā plāna darbības laikā</w:t>
            </w:r>
          </w:p>
        </w:tc>
        <w:tc>
          <w:tcPr>
            <w:tcW w:w="1787" w:type="dxa"/>
            <w:vMerge w:val="restart"/>
            <w:shd w:val="clear" w:color="auto" w:fill="auto"/>
            <w:vAlign w:val="center"/>
          </w:tcPr>
          <w:p w14:paraId="7F59EC21" w14:textId="77777777" w:rsidR="00337E23" w:rsidRPr="00A20655" w:rsidRDefault="00337E23" w:rsidP="009A5A5B">
            <w:pPr>
              <w:spacing w:after="0" w:line="240" w:lineRule="auto"/>
              <w:rPr>
                <w:rFonts w:ascii="Times New Roman" w:hAnsi="Times New Roman"/>
              </w:rPr>
            </w:pPr>
            <w:r w:rsidRPr="00A20655">
              <w:rPr>
                <w:rFonts w:ascii="Times New Roman" w:hAnsi="Times New Roman"/>
              </w:rPr>
              <w:t>Iecirkņa ražošanas vadītājs</w:t>
            </w:r>
          </w:p>
        </w:tc>
      </w:tr>
      <w:tr w:rsidR="00337E23" w:rsidRPr="009A5A5B" w14:paraId="2562ADED" w14:textId="77777777" w:rsidTr="008354F5">
        <w:trPr>
          <w:trHeight w:val="801"/>
        </w:trPr>
        <w:tc>
          <w:tcPr>
            <w:tcW w:w="1308" w:type="dxa"/>
            <w:vMerge/>
            <w:shd w:val="clear" w:color="auto" w:fill="auto"/>
            <w:vAlign w:val="center"/>
          </w:tcPr>
          <w:p w14:paraId="0D8114F7" w14:textId="77777777" w:rsidR="00337E23" w:rsidRPr="009A5A5B" w:rsidRDefault="00337E23" w:rsidP="009A5A5B">
            <w:pPr>
              <w:tabs>
                <w:tab w:val="left" w:pos="4650"/>
              </w:tabs>
              <w:spacing w:after="0" w:line="240" w:lineRule="auto"/>
              <w:jc w:val="center"/>
              <w:rPr>
                <w:rFonts w:ascii="Times New Roman" w:hAnsi="Times New Roman"/>
              </w:rPr>
            </w:pPr>
          </w:p>
        </w:tc>
        <w:tc>
          <w:tcPr>
            <w:tcW w:w="2656" w:type="dxa"/>
            <w:vMerge/>
            <w:shd w:val="clear" w:color="auto" w:fill="auto"/>
          </w:tcPr>
          <w:p w14:paraId="2C0DFE21" w14:textId="77777777" w:rsidR="00337E23" w:rsidRPr="00A20655" w:rsidRDefault="00337E23" w:rsidP="009A5A5B">
            <w:pPr>
              <w:spacing w:after="0" w:line="240" w:lineRule="auto"/>
              <w:jc w:val="both"/>
              <w:rPr>
                <w:rFonts w:ascii="Times New Roman" w:hAnsi="Times New Roman"/>
              </w:rPr>
            </w:pPr>
          </w:p>
        </w:tc>
        <w:tc>
          <w:tcPr>
            <w:tcW w:w="4111" w:type="dxa"/>
            <w:vMerge/>
            <w:shd w:val="clear" w:color="auto" w:fill="auto"/>
          </w:tcPr>
          <w:p w14:paraId="2FDB0CE2"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p>
        </w:tc>
        <w:tc>
          <w:tcPr>
            <w:tcW w:w="3525" w:type="dxa"/>
            <w:gridSpan w:val="2"/>
            <w:shd w:val="clear" w:color="auto" w:fill="auto"/>
            <w:vAlign w:val="center"/>
          </w:tcPr>
          <w:p w14:paraId="018A0C3A" w14:textId="77777777" w:rsidR="00337E23" w:rsidRPr="00A20655" w:rsidRDefault="00337E23" w:rsidP="009A5A5B">
            <w:pPr>
              <w:spacing w:after="0" w:line="240" w:lineRule="auto"/>
              <w:rPr>
                <w:rFonts w:ascii="Times New Roman" w:hAnsi="Times New Roman"/>
              </w:rPr>
            </w:pPr>
            <w:r w:rsidRPr="00A20655">
              <w:rPr>
                <w:rFonts w:ascii="Times New Roman" w:hAnsi="Times New Roman"/>
              </w:rPr>
              <w:t>Konteineru pietiekamība, marķējums 100% atbilst prasībām</w:t>
            </w:r>
          </w:p>
        </w:tc>
        <w:tc>
          <w:tcPr>
            <w:tcW w:w="1615" w:type="dxa"/>
            <w:vMerge/>
            <w:shd w:val="clear" w:color="auto" w:fill="auto"/>
            <w:vAlign w:val="center"/>
          </w:tcPr>
          <w:p w14:paraId="2803C38C" w14:textId="77777777" w:rsidR="00337E23" w:rsidRPr="00A20655" w:rsidRDefault="00337E23" w:rsidP="009A5A5B">
            <w:pPr>
              <w:spacing w:after="0" w:line="240" w:lineRule="auto"/>
              <w:jc w:val="center"/>
              <w:rPr>
                <w:rFonts w:ascii="Times New Roman" w:hAnsi="Times New Roman"/>
              </w:rPr>
            </w:pPr>
          </w:p>
        </w:tc>
        <w:tc>
          <w:tcPr>
            <w:tcW w:w="1787" w:type="dxa"/>
            <w:vMerge/>
            <w:shd w:val="clear" w:color="auto" w:fill="auto"/>
            <w:vAlign w:val="center"/>
          </w:tcPr>
          <w:p w14:paraId="3371875C" w14:textId="77777777" w:rsidR="00337E23" w:rsidRPr="00A20655" w:rsidRDefault="00337E23" w:rsidP="009A5A5B">
            <w:pPr>
              <w:spacing w:after="0" w:line="240" w:lineRule="auto"/>
              <w:rPr>
                <w:rFonts w:ascii="Times New Roman" w:hAnsi="Times New Roman"/>
              </w:rPr>
            </w:pPr>
          </w:p>
        </w:tc>
      </w:tr>
      <w:tr w:rsidR="00517240" w:rsidRPr="009A5A5B" w14:paraId="1478A18D" w14:textId="77777777" w:rsidTr="00517240">
        <w:trPr>
          <w:trHeight w:val="601"/>
        </w:trPr>
        <w:tc>
          <w:tcPr>
            <w:tcW w:w="1308" w:type="dxa"/>
            <w:vMerge w:val="restart"/>
            <w:shd w:val="clear" w:color="auto" w:fill="auto"/>
            <w:vAlign w:val="center"/>
          </w:tcPr>
          <w:p w14:paraId="55B72298" w14:textId="77777777" w:rsidR="00517240" w:rsidRPr="009A5A5B" w:rsidRDefault="00517240" w:rsidP="009A5A5B">
            <w:pPr>
              <w:tabs>
                <w:tab w:val="left" w:pos="4650"/>
              </w:tabs>
              <w:spacing w:after="0" w:line="240" w:lineRule="auto"/>
              <w:jc w:val="center"/>
              <w:rPr>
                <w:rFonts w:ascii="Times New Roman" w:hAnsi="Times New Roman"/>
              </w:rPr>
            </w:pPr>
            <w:r w:rsidRPr="009A5A5B">
              <w:rPr>
                <w:rFonts w:ascii="Times New Roman" w:hAnsi="Times New Roman"/>
              </w:rPr>
              <w:t>2.4.</w:t>
            </w:r>
          </w:p>
        </w:tc>
        <w:tc>
          <w:tcPr>
            <w:tcW w:w="2656" w:type="dxa"/>
            <w:vMerge w:val="restart"/>
            <w:shd w:val="clear" w:color="auto" w:fill="auto"/>
          </w:tcPr>
          <w:p w14:paraId="6DB6F9F8"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Atkritumus  pārvadāt ar speciāli šim nolūkam paredzētiem transportlīdzekļiem, kuri aprīkoti ar globālās pozicionēšanas iekārtām un Apsaimniekotāja atpazīstamības zīmēm</w:t>
            </w:r>
          </w:p>
        </w:tc>
        <w:tc>
          <w:tcPr>
            <w:tcW w:w="4111" w:type="dxa"/>
            <w:vMerge w:val="restart"/>
            <w:shd w:val="clear" w:color="auto" w:fill="auto"/>
            <w:vAlign w:val="center"/>
          </w:tcPr>
          <w:p w14:paraId="1FA09209" w14:textId="77777777" w:rsidR="00517240" w:rsidRPr="00A20655" w:rsidRDefault="00517240" w:rsidP="009A5A5B">
            <w:pPr>
              <w:pStyle w:val="Header"/>
              <w:widowControl w:val="0"/>
              <w:tabs>
                <w:tab w:val="left" w:pos="2018"/>
                <w:tab w:val="right" w:pos="7689"/>
              </w:tabs>
              <w:spacing w:after="0" w:line="240" w:lineRule="auto"/>
              <w:ind w:right="34"/>
              <w:rPr>
                <w:rFonts w:ascii="Times New Roman" w:hAnsi="Times New Roman"/>
              </w:rPr>
            </w:pPr>
            <w:r w:rsidRPr="00A20655">
              <w:rPr>
                <w:rFonts w:ascii="Times New Roman" w:hAnsi="Times New Roman"/>
              </w:rPr>
              <w:t>Izveidota /uzturēta autotransporta bāze sadzīves atkritumu apsaimniekošanas nepārtrauktu pakalpojumu nodrošināšanai</w:t>
            </w:r>
          </w:p>
          <w:p w14:paraId="6E0F2F52" w14:textId="77777777" w:rsidR="009A5A5B" w:rsidRPr="00A20655" w:rsidRDefault="009A5A5B" w:rsidP="009A5A5B">
            <w:pPr>
              <w:pStyle w:val="Header"/>
              <w:widowControl w:val="0"/>
              <w:tabs>
                <w:tab w:val="left" w:pos="2018"/>
                <w:tab w:val="right" w:pos="7689"/>
              </w:tabs>
              <w:spacing w:after="0" w:line="240" w:lineRule="auto"/>
              <w:ind w:right="34"/>
              <w:rPr>
                <w:rFonts w:ascii="Times New Roman" w:hAnsi="Times New Roman"/>
              </w:rPr>
            </w:pPr>
            <w:r w:rsidRPr="00A20655">
              <w:rPr>
                <w:rFonts w:ascii="Times New Roman" w:hAnsi="Times New Roman"/>
              </w:rPr>
              <w:t>Noteikt, ka sadzīves atkritumu apsaimniekošana Daugavpils valsts pilsētas administratīvajā teritorijā notiek 7 dienas nedēļā</w:t>
            </w:r>
          </w:p>
        </w:tc>
        <w:tc>
          <w:tcPr>
            <w:tcW w:w="3525" w:type="dxa"/>
            <w:gridSpan w:val="2"/>
            <w:shd w:val="clear" w:color="auto" w:fill="auto"/>
            <w:vAlign w:val="center"/>
          </w:tcPr>
          <w:p w14:paraId="579744A3" w14:textId="77777777" w:rsidR="00517240" w:rsidRPr="00A20655" w:rsidRDefault="00517240" w:rsidP="009A5A5B">
            <w:pPr>
              <w:spacing w:after="0" w:line="240" w:lineRule="auto"/>
              <w:rPr>
                <w:rFonts w:ascii="Times New Roman" w:hAnsi="Times New Roman"/>
              </w:rPr>
            </w:pPr>
            <w:r w:rsidRPr="00A20655">
              <w:rPr>
                <w:rFonts w:ascii="Times New Roman" w:hAnsi="Times New Roman"/>
              </w:rPr>
              <w:t xml:space="preserve">Autotransporta / aprīkojuma  vienību skaits  </w:t>
            </w:r>
          </w:p>
          <w:p w14:paraId="61311820" w14:textId="77777777" w:rsidR="00517240" w:rsidRPr="00A20655" w:rsidRDefault="00517240" w:rsidP="009A5A5B">
            <w:pPr>
              <w:spacing w:after="0" w:line="240" w:lineRule="auto"/>
              <w:rPr>
                <w:rFonts w:ascii="Times New Roman" w:hAnsi="Times New Roman"/>
              </w:rPr>
            </w:pPr>
          </w:p>
        </w:tc>
        <w:tc>
          <w:tcPr>
            <w:tcW w:w="1615" w:type="dxa"/>
            <w:vMerge w:val="restart"/>
            <w:shd w:val="clear" w:color="auto" w:fill="auto"/>
            <w:vAlign w:val="center"/>
          </w:tcPr>
          <w:p w14:paraId="33776795"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Visā plāna darbības laikā</w:t>
            </w:r>
          </w:p>
        </w:tc>
        <w:tc>
          <w:tcPr>
            <w:tcW w:w="1787" w:type="dxa"/>
            <w:vMerge w:val="restart"/>
            <w:shd w:val="clear" w:color="auto" w:fill="auto"/>
            <w:vAlign w:val="center"/>
          </w:tcPr>
          <w:p w14:paraId="06CD7E72" w14:textId="77777777" w:rsidR="00517240" w:rsidRPr="00A20655" w:rsidRDefault="00517240" w:rsidP="009A5A5B">
            <w:pPr>
              <w:spacing w:after="0" w:line="240" w:lineRule="auto"/>
              <w:rPr>
                <w:rFonts w:ascii="Times New Roman" w:hAnsi="Times New Roman"/>
              </w:rPr>
            </w:pPr>
            <w:r w:rsidRPr="00A20655">
              <w:rPr>
                <w:rFonts w:ascii="Times New Roman" w:hAnsi="Times New Roman"/>
              </w:rPr>
              <w:t>Iecirkņa ražošanas vadītājs</w:t>
            </w:r>
          </w:p>
        </w:tc>
      </w:tr>
      <w:tr w:rsidR="00517240" w:rsidRPr="009A5A5B" w14:paraId="41700292" w14:textId="77777777" w:rsidTr="00517240">
        <w:trPr>
          <w:trHeight w:val="803"/>
        </w:trPr>
        <w:tc>
          <w:tcPr>
            <w:tcW w:w="1308" w:type="dxa"/>
            <w:vMerge/>
            <w:tcBorders>
              <w:bottom w:val="single" w:sz="4" w:space="0" w:color="auto"/>
            </w:tcBorders>
            <w:shd w:val="clear" w:color="auto" w:fill="auto"/>
            <w:vAlign w:val="center"/>
          </w:tcPr>
          <w:p w14:paraId="72DA524C" w14:textId="77777777" w:rsidR="00517240" w:rsidRPr="009A5A5B" w:rsidRDefault="00517240" w:rsidP="009A5A5B">
            <w:pPr>
              <w:tabs>
                <w:tab w:val="left" w:pos="4650"/>
              </w:tabs>
              <w:spacing w:after="0" w:line="240" w:lineRule="auto"/>
              <w:jc w:val="center"/>
              <w:rPr>
                <w:rFonts w:ascii="Times New Roman" w:hAnsi="Times New Roman"/>
              </w:rPr>
            </w:pPr>
          </w:p>
        </w:tc>
        <w:tc>
          <w:tcPr>
            <w:tcW w:w="2656" w:type="dxa"/>
            <w:vMerge/>
            <w:tcBorders>
              <w:bottom w:val="single" w:sz="4" w:space="0" w:color="auto"/>
            </w:tcBorders>
            <w:shd w:val="clear" w:color="auto" w:fill="auto"/>
          </w:tcPr>
          <w:p w14:paraId="3C9410AA" w14:textId="77777777" w:rsidR="00517240" w:rsidRPr="00A20655" w:rsidRDefault="00517240" w:rsidP="009A5A5B">
            <w:pPr>
              <w:spacing w:after="0" w:line="240" w:lineRule="auto"/>
              <w:jc w:val="both"/>
              <w:rPr>
                <w:rFonts w:ascii="Times New Roman" w:hAnsi="Times New Roman"/>
              </w:rPr>
            </w:pPr>
          </w:p>
        </w:tc>
        <w:tc>
          <w:tcPr>
            <w:tcW w:w="4111" w:type="dxa"/>
            <w:vMerge/>
            <w:tcBorders>
              <w:bottom w:val="single" w:sz="4" w:space="0" w:color="auto"/>
            </w:tcBorders>
            <w:shd w:val="clear" w:color="auto" w:fill="auto"/>
          </w:tcPr>
          <w:p w14:paraId="175028B2" w14:textId="77777777" w:rsidR="00517240" w:rsidRPr="00A20655" w:rsidRDefault="00517240" w:rsidP="009A5A5B">
            <w:pPr>
              <w:pStyle w:val="Header"/>
              <w:widowControl w:val="0"/>
              <w:tabs>
                <w:tab w:val="left" w:pos="2018"/>
                <w:tab w:val="right" w:pos="7689"/>
              </w:tabs>
              <w:spacing w:after="0" w:line="240" w:lineRule="auto"/>
              <w:ind w:right="34"/>
              <w:jc w:val="both"/>
              <w:rPr>
                <w:rFonts w:ascii="Times New Roman" w:hAnsi="Times New Roman"/>
              </w:rPr>
            </w:pPr>
          </w:p>
        </w:tc>
        <w:tc>
          <w:tcPr>
            <w:tcW w:w="3525" w:type="dxa"/>
            <w:gridSpan w:val="2"/>
            <w:tcBorders>
              <w:bottom w:val="single" w:sz="4" w:space="0" w:color="auto"/>
            </w:tcBorders>
            <w:shd w:val="clear" w:color="auto" w:fill="auto"/>
            <w:vAlign w:val="center"/>
          </w:tcPr>
          <w:p w14:paraId="7935ED75" w14:textId="77777777" w:rsidR="00517240" w:rsidRPr="00A20655" w:rsidRDefault="00517240" w:rsidP="009A5A5B">
            <w:pPr>
              <w:spacing w:after="0" w:line="240" w:lineRule="auto"/>
              <w:rPr>
                <w:rFonts w:ascii="Times New Roman" w:hAnsi="Times New Roman"/>
              </w:rPr>
            </w:pPr>
            <w:r w:rsidRPr="00A20655">
              <w:rPr>
                <w:rFonts w:ascii="Times New Roman" w:hAnsi="Times New Roman"/>
              </w:rPr>
              <w:t>100% izpildīti atkritumu savākšanas reisi atbilstoši pašvaldības noteiktajam</w:t>
            </w:r>
          </w:p>
        </w:tc>
        <w:tc>
          <w:tcPr>
            <w:tcW w:w="1615" w:type="dxa"/>
            <w:vMerge/>
            <w:tcBorders>
              <w:bottom w:val="single" w:sz="4" w:space="0" w:color="auto"/>
            </w:tcBorders>
            <w:shd w:val="clear" w:color="auto" w:fill="auto"/>
            <w:vAlign w:val="center"/>
          </w:tcPr>
          <w:p w14:paraId="24E39592" w14:textId="77777777" w:rsidR="00517240" w:rsidRPr="00A20655" w:rsidRDefault="00517240" w:rsidP="009A5A5B">
            <w:pPr>
              <w:spacing w:after="0" w:line="240" w:lineRule="auto"/>
              <w:jc w:val="center"/>
              <w:rPr>
                <w:rFonts w:ascii="Times New Roman" w:hAnsi="Times New Roman"/>
              </w:rPr>
            </w:pPr>
          </w:p>
        </w:tc>
        <w:tc>
          <w:tcPr>
            <w:tcW w:w="1787" w:type="dxa"/>
            <w:vMerge/>
            <w:tcBorders>
              <w:bottom w:val="single" w:sz="4" w:space="0" w:color="auto"/>
            </w:tcBorders>
            <w:shd w:val="clear" w:color="auto" w:fill="auto"/>
            <w:vAlign w:val="center"/>
          </w:tcPr>
          <w:p w14:paraId="49EDC374" w14:textId="77777777" w:rsidR="00517240" w:rsidRPr="00A20655" w:rsidRDefault="00517240" w:rsidP="009A5A5B">
            <w:pPr>
              <w:spacing w:after="0" w:line="240" w:lineRule="auto"/>
              <w:rPr>
                <w:rFonts w:ascii="Times New Roman" w:hAnsi="Times New Roman"/>
              </w:rPr>
            </w:pPr>
          </w:p>
        </w:tc>
      </w:tr>
      <w:tr w:rsidR="00337E23" w:rsidRPr="009A5A5B" w14:paraId="4B332517" w14:textId="77777777" w:rsidTr="001E2B66">
        <w:trPr>
          <w:trHeight w:val="664"/>
        </w:trPr>
        <w:tc>
          <w:tcPr>
            <w:tcW w:w="1308" w:type="dxa"/>
            <w:vMerge w:val="restart"/>
            <w:shd w:val="clear" w:color="auto" w:fill="auto"/>
            <w:vAlign w:val="center"/>
          </w:tcPr>
          <w:p w14:paraId="011F752F" w14:textId="77777777" w:rsidR="00337E23" w:rsidRPr="009A5A5B" w:rsidRDefault="00337E23" w:rsidP="009A5A5B">
            <w:pPr>
              <w:tabs>
                <w:tab w:val="left" w:pos="4650"/>
              </w:tabs>
              <w:spacing w:after="0" w:line="240" w:lineRule="auto"/>
              <w:jc w:val="center"/>
              <w:rPr>
                <w:rFonts w:ascii="Times New Roman" w:hAnsi="Times New Roman"/>
              </w:rPr>
            </w:pPr>
            <w:r w:rsidRPr="009A5A5B">
              <w:rPr>
                <w:rFonts w:ascii="Times New Roman" w:hAnsi="Times New Roman"/>
              </w:rPr>
              <w:t>2.5.</w:t>
            </w:r>
          </w:p>
        </w:tc>
        <w:tc>
          <w:tcPr>
            <w:tcW w:w="2656" w:type="dxa"/>
            <w:vMerge w:val="restart"/>
            <w:shd w:val="clear" w:color="auto" w:fill="auto"/>
            <w:vAlign w:val="center"/>
          </w:tcPr>
          <w:p w14:paraId="2EDF2CE5" w14:textId="77777777" w:rsidR="00337E23" w:rsidRPr="00A20655" w:rsidRDefault="00337E23" w:rsidP="009A5A5B">
            <w:pPr>
              <w:spacing w:after="0" w:line="240" w:lineRule="auto"/>
              <w:rPr>
                <w:rFonts w:ascii="Times New Roman" w:hAnsi="Times New Roman"/>
              </w:rPr>
            </w:pPr>
            <w:r w:rsidRPr="00A20655">
              <w:rPr>
                <w:rFonts w:ascii="Times New Roman" w:hAnsi="Times New Roman"/>
              </w:rPr>
              <w:t xml:space="preserve">Nodrošināt  lielgabarīta, ražošanas (būvniecības), bioloģisko un zaļo atkritumu savākšanu no Klientiem </w:t>
            </w:r>
          </w:p>
        </w:tc>
        <w:tc>
          <w:tcPr>
            <w:tcW w:w="4111" w:type="dxa"/>
            <w:shd w:val="clear" w:color="auto" w:fill="auto"/>
          </w:tcPr>
          <w:p w14:paraId="42CA1619"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highlight w:val="yellow"/>
              </w:rPr>
            </w:pPr>
            <w:r w:rsidRPr="00A20655">
              <w:rPr>
                <w:rFonts w:ascii="Times New Roman" w:hAnsi="Times New Roman"/>
              </w:rPr>
              <w:t>Nodrošināta lielgabarīta un bioloģiski noārdāmo atkritumu savākšana atbilstoši pašvaldības noteiktajam periodiskumam</w:t>
            </w:r>
          </w:p>
        </w:tc>
        <w:tc>
          <w:tcPr>
            <w:tcW w:w="3525" w:type="dxa"/>
            <w:gridSpan w:val="2"/>
            <w:shd w:val="clear" w:color="auto" w:fill="auto"/>
            <w:vAlign w:val="center"/>
          </w:tcPr>
          <w:p w14:paraId="5DBE984E" w14:textId="77777777" w:rsidR="00337E23" w:rsidRPr="00A20655" w:rsidRDefault="00337E23" w:rsidP="009A5A5B">
            <w:pPr>
              <w:pStyle w:val="Header"/>
              <w:widowControl w:val="0"/>
              <w:tabs>
                <w:tab w:val="left" w:pos="2018"/>
                <w:tab w:val="right" w:pos="7689"/>
              </w:tabs>
              <w:spacing w:after="0" w:line="240" w:lineRule="auto"/>
              <w:ind w:right="34"/>
              <w:rPr>
                <w:rFonts w:ascii="Times New Roman" w:hAnsi="Times New Roman"/>
              </w:rPr>
            </w:pPr>
            <w:r w:rsidRPr="00A20655">
              <w:rPr>
                <w:rFonts w:ascii="Times New Roman" w:hAnsi="Times New Roman"/>
              </w:rPr>
              <w:t>Noslēgto līgumu skaits</w:t>
            </w:r>
          </w:p>
        </w:tc>
        <w:tc>
          <w:tcPr>
            <w:tcW w:w="1615" w:type="dxa"/>
            <w:vMerge w:val="restart"/>
            <w:shd w:val="clear" w:color="auto" w:fill="auto"/>
            <w:vAlign w:val="center"/>
          </w:tcPr>
          <w:p w14:paraId="73E5DAF9" w14:textId="77777777" w:rsidR="00337E23" w:rsidRPr="00A20655" w:rsidRDefault="00337E23" w:rsidP="009A5A5B">
            <w:pPr>
              <w:spacing w:after="0" w:line="240" w:lineRule="auto"/>
              <w:jc w:val="center"/>
              <w:rPr>
                <w:rFonts w:ascii="Times New Roman" w:hAnsi="Times New Roman"/>
              </w:rPr>
            </w:pPr>
            <w:r w:rsidRPr="00A20655">
              <w:rPr>
                <w:rFonts w:ascii="Times New Roman" w:hAnsi="Times New Roman"/>
              </w:rPr>
              <w:t>Visā plāna darbības laikā</w:t>
            </w:r>
          </w:p>
        </w:tc>
        <w:tc>
          <w:tcPr>
            <w:tcW w:w="1787" w:type="dxa"/>
            <w:vMerge w:val="restart"/>
            <w:shd w:val="clear" w:color="auto" w:fill="auto"/>
            <w:vAlign w:val="center"/>
          </w:tcPr>
          <w:p w14:paraId="540E7F36" w14:textId="77777777" w:rsidR="00337E23" w:rsidRPr="00A20655" w:rsidRDefault="00337E23" w:rsidP="009A5A5B">
            <w:pPr>
              <w:spacing w:after="0" w:line="240" w:lineRule="auto"/>
              <w:rPr>
                <w:rFonts w:ascii="Times New Roman" w:hAnsi="Times New Roman"/>
              </w:rPr>
            </w:pPr>
            <w:r w:rsidRPr="00A20655">
              <w:rPr>
                <w:rFonts w:ascii="Times New Roman" w:hAnsi="Times New Roman"/>
              </w:rPr>
              <w:t>Iecirkņa ražošanas vadītājs</w:t>
            </w:r>
          </w:p>
        </w:tc>
      </w:tr>
      <w:tr w:rsidR="00337E23" w:rsidRPr="009A5A5B" w14:paraId="45CF54D3" w14:textId="77777777" w:rsidTr="001E2B66">
        <w:trPr>
          <w:trHeight w:val="702"/>
        </w:trPr>
        <w:tc>
          <w:tcPr>
            <w:tcW w:w="1308" w:type="dxa"/>
            <w:vMerge/>
            <w:shd w:val="clear" w:color="auto" w:fill="auto"/>
            <w:vAlign w:val="center"/>
          </w:tcPr>
          <w:p w14:paraId="0422C178" w14:textId="77777777" w:rsidR="00337E23" w:rsidRPr="009A5A5B" w:rsidRDefault="00337E23" w:rsidP="009A5A5B">
            <w:pPr>
              <w:tabs>
                <w:tab w:val="left" w:pos="4650"/>
              </w:tabs>
              <w:spacing w:after="0" w:line="240" w:lineRule="auto"/>
              <w:jc w:val="center"/>
              <w:rPr>
                <w:rFonts w:ascii="Times New Roman" w:hAnsi="Times New Roman"/>
              </w:rPr>
            </w:pPr>
          </w:p>
        </w:tc>
        <w:tc>
          <w:tcPr>
            <w:tcW w:w="2656" w:type="dxa"/>
            <w:vMerge/>
            <w:shd w:val="clear" w:color="auto" w:fill="auto"/>
          </w:tcPr>
          <w:p w14:paraId="4464D177" w14:textId="77777777" w:rsidR="00337E23" w:rsidRPr="00A20655" w:rsidRDefault="00337E23" w:rsidP="009A5A5B">
            <w:pPr>
              <w:spacing w:after="0" w:line="240" w:lineRule="auto"/>
              <w:jc w:val="both"/>
              <w:rPr>
                <w:rFonts w:ascii="Times New Roman" w:hAnsi="Times New Roman"/>
              </w:rPr>
            </w:pPr>
          </w:p>
        </w:tc>
        <w:tc>
          <w:tcPr>
            <w:tcW w:w="4111" w:type="dxa"/>
            <w:shd w:val="clear" w:color="auto" w:fill="auto"/>
          </w:tcPr>
          <w:p w14:paraId="6AC496E6" w14:textId="77777777" w:rsidR="00337E23" w:rsidRPr="00A20655" w:rsidRDefault="00337E23" w:rsidP="009A5A5B">
            <w:pPr>
              <w:pStyle w:val="Header"/>
              <w:widowControl w:val="0"/>
              <w:tabs>
                <w:tab w:val="left" w:pos="2018"/>
                <w:tab w:val="right" w:pos="7689"/>
              </w:tabs>
              <w:spacing w:after="0" w:line="240" w:lineRule="auto"/>
              <w:ind w:right="34"/>
              <w:jc w:val="both"/>
              <w:rPr>
                <w:rFonts w:ascii="Times New Roman" w:hAnsi="Times New Roman"/>
              </w:rPr>
            </w:pPr>
            <w:r w:rsidRPr="00A20655">
              <w:rPr>
                <w:rFonts w:ascii="Times New Roman" w:hAnsi="Times New Roman"/>
              </w:rPr>
              <w:t>Izmantoti metāla konteineri ar tilpumu 7 m</w:t>
            </w:r>
            <w:r w:rsidRPr="00A20655">
              <w:rPr>
                <w:rFonts w:ascii="Times New Roman" w:hAnsi="Times New Roman"/>
                <w:vertAlign w:val="superscript"/>
              </w:rPr>
              <w:t>3</w:t>
            </w:r>
            <w:r w:rsidRPr="00A20655">
              <w:rPr>
                <w:rFonts w:ascii="Times New Roman" w:hAnsi="Times New Roman"/>
              </w:rPr>
              <w:t xml:space="preserve"> un 15 m</w:t>
            </w:r>
            <w:r w:rsidRPr="00A20655">
              <w:rPr>
                <w:rFonts w:ascii="Times New Roman" w:hAnsi="Times New Roman"/>
                <w:vertAlign w:val="superscript"/>
              </w:rPr>
              <w:t>3</w:t>
            </w:r>
            <w:r w:rsidRPr="00A20655">
              <w:rPr>
                <w:rFonts w:ascii="Times New Roman" w:hAnsi="Times New Roman"/>
              </w:rPr>
              <w:t xml:space="preserve"> liela izmēra nešķiroto sadzīves un bioloģiski noārdāmo atkritumu savākšanai un pārvadāšanai.</w:t>
            </w:r>
          </w:p>
        </w:tc>
        <w:tc>
          <w:tcPr>
            <w:tcW w:w="3525" w:type="dxa"/>
            <w:gridSpan w:val="2"/>
            <w:shd w:val="clear" w:color="auto" w:fill="auto"/>
            <w:vAlign w:val="center"/>
          </w:tcPr>
          <w:p w14:paraId="12DDD923" w14:textId="77777777" w:rsidR="00337E23" w:rsidRPr="00A20655" w:rsidRDefault="00337E23" w:rsidP="009A5A5B">
            <w:pPr>
              <w:pStyle w:val="Header"/>
              <w:widowControl w:val="0"/>
              <w:tabs>
                <w:tab w:val="left" w:pos="2018"/>
                <w:tab w:val="right" w:pos="7689"/>
              </w:tabs>
              <w:spacing w:after="0" w:line="240" w:lineRule="auto"/>
              <w:ind w:right="34"/>
              <w:rPr>
                <w:rFonts w:ascii="Times New Roman" w:hAnsi="Times New Roman"/>
              </w:rPr>
            </w:pPr>
            <w:r w:rsidRPr="00A20655">
              <w:rPr>
                <w:rFonts w:ascii="Times New Roman" w:hAnsi="Times New Roman"/>
              </w:rPr>
              <w:t>Savākto atkritumu daudzums (t)</w:t>
            </w:r>
          </w:p>
        </w:tc>
        <w:tc>
          <w:tcPr>
            <w:tcW w:w="1615" w:type="dxa"/>
            <w:vMerge/>
            <w:shd w:val="clear" w:color="auto" w:fill="auto"/>
            <w:vAlign w:val="center"/>
          </w:tcPr>
          <w:p w14:paraId="63DFD6A0" w14:textId="77777777" w:rsidR="00337E23" w:rsidRPr="00A20655" w:rsidRDefault="00337E23" w:rsidP="009A5A5B">
            <w:pPr>
              <w:spacing w:after="0" w:line="240" w:lineRule="auto"/>
              <w:jc w:val="center"/>
              <w:rPr>
                <w:rFonts w:ascii="Times New Roman" w:hAnsi="Times New Roman"/>
              </w:rPr>
            </w:pPr>
          </w:p>
        </w:tc>
        <w:tc>
          <w:tcPr>
            <w:tcW w:w="1787" w:type="dxa"/>
            <w:vMerge/>
            <w:shd w:val="clear" w:color="auto" w:fill="auto"/>
            <w:vAlign w:val="center"/>
          </w:tcPr>
          <w:p w14:paraId="1D3999D5" w14:textId="77777777" w:rsidR="00337E23" w:rsidRPr="00A20655" w:rsidRDefault="00337E23" w:rsidP="009A5A5B">
            <w:pPr>
              <w:spacing w:after="0" w:line="240" w:lineRule="auto"/>
              <w:rPr>
                <w:rFonts w:ascii="Times New Roman" w:hAnsi="Times New Roman"/>
              </w:rPr>
            </w:pPr>
          </w:p>
        </w:tc>
      </w:tr>
      <w:tr w:rsidR="00517240" w:rsidRPr="009A5A5B" w14:paraId="14EC0013" w14:textId="77777777" w:rsidTr="00517240">
        <w:trPr>
          <w:trHeight w:val="1003"/>
        </w:trPr>
        <w:tc>
          <w:tcPr>
            <w:tcW w:w="1308" w:type="dxa"/>
            <w:shd w:val="clear" w:color="auto" w:fill="auto"/>
            <w:vAlign w:val="center"/>
          </w:tcPr>
          <w:p w14:paraId="3DF5F154" w14:textId="77777777" w:rsidR="00517240" w:rsidRPr="009A5A5B" w:rsidRDefault="00517240" w:rsidP="009A5A5B">
            <w:pPr>
              <w:tabs>
                <w:tab w:val="left" w:pos="4650"/>
              </w:tabs>
              <w:spacing w:after="0" w:line="240" w:lineRule="auto"/>
              <w:jc w:val="center"/>
              <w:rPr>
                <w:rFonts w:ascii="Times New Roman" w:hAnsi="Times New Roman"/>
              </w:rPr>
            </w:pPr>
            <w:r w:rsidRPr="009A5A5B">
              <w:rPr>
                <w:rFonts w:ascii="Times New Roman" w:hAnsi="Times New Roman"/>
              </w:rPr>
              <w:t>2.6.</w:t>
            </w:r>
          </w:p>
        </w:tc>
        <w:tc>
          <w:tcPr>
            <w:tcW w:w="2656" w:type="dxa"/>
            <w:shd w:val="clear" w:color="auto" w:fill="auto"/>
            <w:vAlign w:val="center"/>
          </w:tcPr>
          <w:p w14:paraId="1F37F2B8" w14:textId="77777777" w:rsidR="00517240" w:rsidRPr="00A20655" w:rsidRDefault="00517240" w:rsidP="009A5A5B">
            <w:pPr>
              <w:spacing w:after="0" w:line="240" w:lineRule="auto"/>
              <w:rPr>
                <w:rFonts w:ascii="Times New Roman" w:hAnsi="Times New Roman"/>
              </w:rPr>
            </w:pPr>
            <w:r w:rsidRPr="00A20655">
              <w:rPr>
                <w:rFonts w:ascii="Times New Roman" w:hAnsi="Times New Roman"/>
                <w:lang w:eastAsia="lv-LV"/>
              </w:rPr>
              <w:t>Nodrošināt BNA pārstrādi</w:t>
            </w:r>
          </w:p>
        </w:tc>
        <w:tc>
          <w:tcPr>
            <w:tcW w:w="4111" w:type="dxa"/>
            <w:shd w:val="clear" w:color="auto" w:fill="auto"/>
            <w:vAlign w:val="center"/>
          </w:tcPr>
          <w:p w14:paraId="40673018" w14:textId="77777777" w:rsidR="00517240" w:rsidRPr="00A20655" w:rsidRDefault="00517240" w:rsidP="009A5A5B">
            <w:pPr>
              <w:autoSpaceDE w:val="0"/>
              <w:autoSpaceDN w:val="0"/>
              <w:adjustRightInd w:val="0"/>
              <w:spacing w:after="0" w:line="240" w:lineRule="auto"/>
              <w:rPr>
                <w:rFonts w:ascii="Times New Roman" w:hAnsi="Times New Roman"/>
                <w:lang w:eastAsia="lv-LV"/>
              </w:rPr>
            </w:pPr>
            <w:r w:rsidRPr="00A20655">
              <w:rPr>
                <w:rFonts w:ascii="Times New Roman" w:hAnsi="Times New Roman"/>
                <w:lang w:eastAsia="lv-LV"/>
              </w:rPr>
              <w:t>Pārstrādāto bioloģiski</w:t>
            </w:r>
          </w:p>
          <w:p w14:paraId="51ACEBD9" w14:textId="77777777" w:rsidR="00517240" w:rsidRPr="00A20655" w:rsidRDefault="00517240" w:rsidP="009A5A5B">
            <w:pPr>
              <w:pStyle w:val="Header"/>
              <w:widowControl w:val="0"/>
              <w:tabs>
                <w:tab w:val="left" w:pos="2018"/>
                <w:tab w:val="right" w:pos="7689"/>
              </w:tabs>
              <w:spacing w:after="0" w:line="240" w:lineRule="auto"/>
              <w:ind w:right="34"/>
              <w:rPr>
                <w:rFonts w:ascii="Times New Roman" w:hAnsi="Times New Roman"/>
              </w:rPr>
            </w:pPr>
            <w:r w:rsidRPr="00A20655">
              <w:rPr>
                <w:rFonts w:ascii="Times New Roman" w:hAnsi="Times New Roman"/>
                <w:lang w:eastAsia="lv-LV"/>
              </w:rPr>
              <w:t>noārdāmo atkritumu apjoms</w:t>
            </w:r>
          </w:p>
        </w:tc>
        <w:tc>
          <w:tcPr>
            <w:tcW w:w="3525" w:type="dxa"/>
            <w:gridSpan w:val="2"/>
            <w:shd w:val="clear" w:color="auto" w:fill="auto"/>
            <w:vAlign w:val="center"/>
          </w:tcPr>
          <w:p w14:paraId="71E0C995" w14:textId="77777777" w:rsidR="00517240" w:rsidRPr="00A20655" w:rsidRDefault="00517240" w:rsidP="009A5A5B">
            <w:pPr>
              <w:autoSpaceDE w:val="0"/>
              <w:autoSpaceDN w:val="0"/>
              <w:adjustRightInd w:val="0"/>
              <w:spacing w:after="0" w:line="240" w:lineRule="auto"/>
              <w:rPr>
                <w:rFonts w:ascii="Times New Roman" w:hAnsi="Times New Roman"/>
              </w:rPr>
            </w:pPr>
            <w:r w:rsidRPr="00A20655">
              <w:rPr>
                <w:rFonts w:ascii="Times New Roman" w:hAnsi="Times New Roman"/>
                <w:lang w:eastAsia="lv-LV"/>
              </w:rPr>
              <w:t>Novirzīt pārstrādei vismaz 90% no poligonā apglabāšanai ievesto bioloģiski noārdāmo atkritumu apjoma.</w:t>
            </w:r>
          </w:p>
        </w:tc>
        <w:tc>
          <w:tcPr>
            <w:tcW w:w="1615" w:type="dxa"/>
            <w:shd w:val="clear" w:color="auto" w:fill="auto"/>
            <w:vAlign w:val="center"/>
          </w:tcPr>
          <w:p w14:paraId="57A24C98"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Visā plāna darbības laikā</w:t>
            </w:r>
          </w:p>
        </w:tc>
        <w:tc>
          <w:tcPr>
            <w:tcW w:w="1787" w:type="dxa"/>
            <w:shd w:val="clear" w:color="auto" w:fill="auto"/>
            <w:vAlign w:val="center"/>
          </w:tcPr>
          <w:p w14:paraId="0861399D" w14:textId="77777777" w:rsidR="00517240" w:rsidRPr="00A20655" w:rsidRDefault="00517240" w:rsidP="009A5A5B">
            <w:pPr>
              <w:spacing w:after="0" w:line="240" w:lineRule="auto"/>
              <w:rPr>
                <w:rFonts w:ascii="Times New Roman" w:hAnsi="Times New Roman"/>
              </w:rPr>
            </w:pPr>
            <w:r w:rsidRPr="00A20655">
              <w:rPr>
                <w:rFonts w:ascii="Times New Roman" w:hAnsi="Times New Roman"/>
              </w:rPr>
              <w:t>Poligona ražošanas vadītājs</w:t>
            </w:r>
          </w:p>
        </w:tc>
      </w:tr>
      <w:tr w:rsidR="00ED1BAA" w:rsidRPr="009A5A5B" w14:paraId="77C17DF8" w14:textId="77777777" w:rsidTr="008354F5">
        <w:tc>
          <w:tcPr>
            <w:tcW w:w="1308" w:type="dxa"/>
            <w:shd w:val="clear" w:color="auto" w:fill="auto"/>
            <w:vAlign w:val="center"/>
          </w:tcPr>
          <w:p w14:paraId="3CCB89AE" w14:textId="77777777" w:rsidR="00ED1BAA" w:rsidRPr="009A5A5B" w:rsidRDefault="00ED1BAA" w:rsidP="009A5A5B">
            <w:pPr>
              <w:tabs>
                <w:tab w:val="left" w:pos="4650"/>
              </w:tabs>
              <w:spacing w:after="0" w:line="240" w:lineRule="auto"/>
              <w:jc w:val="center"/>
              <w:rPr>
                <w:rFonts w:ascii="Times New Roman" w:hAnsi="Times New Roman"/>
              </w:rPr>
            </w:pPr>
            <w:r w:rsidRPr="009A5A5B">
              <w:rPr>
                <w:rFonts w:ascii="Times New Roman" w:hAnsi="Times New Roman"/>
              </w:rPr>
              <w:t>3</w:t>
            </w:r>
          </w:p>
        </w:tc>
        <w:tc>
          <w:tcPr>
            <w:tcW w:w="13694" w:type="dxa"/>
            <w:gridSpan w:val="6"/>
            <w:shd w:val="clear" w:color="auto" w:fill="auto"/>
          </w:tcPr>
          <w:p w14:paraId="676DBB90" w14:textId="77777777" w:rsidR="00ED1BAA" w:rsidRPr="00A20655" w:rsidRDefault="00ED1BAA" w:rsidP="009A5A5B">
            <w:pPr>
              <w:spacing w:after="0" w:line="240" w:lineRule="auto"/>
              <w:rPr>
                <w:rFonts w:ascii="Times New Roman" w:hAnsi="Times New Roman"/>
                <w:b/>
              </w:rPr>
            </w:pPr>
            <w:r w:rsidRPr="00A20655">
              <w:rPr>
                <w:rFonts w:ascii="Times New Roman" w:hAnsi="Times New Roman"/>
                <w:b/>
              </w:rPr>
              <w:t>Veicināt ES un valsts finansējuma piesaisti, ilgtspējīgas darbības un attīstības nodrošināšanai.</w:t>
            </w:r>
          </w:p>
        </w:tc>
      </w:tr>
      <w:tr w:rsidR="00ED1BAA" w:rsidRPr="009A5A5B" w14:paraId="10C7106F" w14:textId="77777777" w:rsidTr="008354F5">
        <w:tc>
          <w:tcPr>
            <w:tcW w:w="1308" w:type="dxa"/>
            <w:shd w:val="clear" w:color="auto" w:fill="auto"/>
            <w:vAlign w:val="center"/>
          </w:tcPr>
          <w:p w14:paraId="550A7A32" w14:textId="77777777" w:rsidR="00ED1BAA" w:rsidRPr="009A5A5B" w:rsidRDefault="00ED1BAA" w:rsidP="009A5A5B">
            <w:pPr>
              <w:tabs>
                <w:tab w:val="left" w:pos="4650"/>
              </w:tabs>
              <w:spacing w:after="0" w:line="240" w:lineRule="auto"/>
              <w:jc w:val="center"/>
              <w:rPr>
                <w:rFonts w:ascii="Times New Roman" w:hAnsi="Times New Roman"/>
              </w:rPr>
            </w:pPr>
            <w:r w:rsidRPr="009A5A5B">
              <w:rPr>
                <w:rFonts w:ascii="Times New Roman" w:hAnsi="Times New Roman"/>
              </w:rPr>
              <w:t>3.1.</w:t>
            </w:r>
          </w:p>
        </w:tc>
        <w:tc>
          <w:tcPr>
            <w:tcW w:w="2656" w:type="dxa"/>
            <w:shd w:val="clear" w:color="auto" w:fill="auto"/>
          </w:tcPr>
          <w:p w14:paraId="0DFEA79C" w14:textId="77777777" w:rsidR="00ED1BAA" w:rsidRPr="00A20655" w:rsidRDefault="00ED1BAA" w:rsidP="009A5A5B">
            <w:pPr>
              <w:pStyle w:val="msonormal804d7de8fd46f06a46511c7c60d1535e"/>
              <w:spacing w:before="0" w:beforeAutospacing="0" w:after="0" w:afterAutospacing="0"/>
              <w:rPr>
                <w:sz w:val="22"/>
                <w:szCs w:val="22"/>
              </w:rPr>
            </w:pPr>
            <w:r w:rsidRPr="00A20655">
              <w:rPr>
                <w:sz w:val="22"/>
                <w:szCs w:val="22"/>
              </w:rPr>
              <w:t xml:space="preserve">Eiropas Savienības Kohēzijas fonda projekta </w:t>
            </w:r>
            <w:r w:rsidRPr="00A20655">
              <w:rPr>
                <w:sz w:val="22"/>
                <w:szCs w:val="22"/>
              </w:rPr>
              <w:br/>
              <w:t>III.kārta realizācija</w:t>
            </w:r>
          </w:p>
          <w:p w14:paraId="7D70BE2C" w14:textId="77777777" w:rsidR="00ED1BAA" w:rsidRPr="00A20655" w:rsidRDefault="00ED1BAA" w:rsidP="009A5A5B">
            <w:pPr>
              <w:pStyle w:val="msonormal804d7de8fd46f06a46511c7c60d1535e"/>
              <w:spacing w:before="0" w:beforeAutospacing="0" w:after="0" w:afterAutospacing="0"/>
              <w:rPr>
                <w:sz w:val="22"/>
                <w:szCs w:val="22"/>
              </w:rPr>
            </w:pPr>
            <w:r w:rsidRPr="00A20655">
              <w:rPr>
                <w:sz w:val="22"/>
                <w:szCs w:val="22"/>
              </w:rPr>
              <w:t>“Bioloģiski noārdāmo atkritumu pārstrādes iekārtu izveide  poligonā “Cinīši””</w:t>
            </w:r>
          </w:p>
        </w:tc>
        <w:tc>
          <w:tcPr>
            <w:tcW w:w="4111" w:type="dxa"/>
            <w:shd w:val="clear" w:color="auto" w:fill="auto"/>
          </w:tcPr>
          <w:p w14:paraId="693C8828" w14:textId="77777777" w:rsidR="00ED1BAA" w:rsidRPr="00A20655" w:rsidRDefault="00ED1BAA" w:rsidP="009A5A5B">
            <w:pPr>
              <w:pStyle w:val="Header"/>
              <w:widowControl w:val="0"/>
              <w:tabs>
                <w:tab w:val="left" w:pos="2018"/>
                <w:tab w:val="right" w:pos="7689"/>
              </w:tabs>
              <w:spacing w:after="0" w:line="240" w:lineRule="auto"/>
              <w:ind w:right="34"/>
              <w:rPr>
                <w:rFonts w:ascii="Times New Roman" w:hAnsi="Times New Roman"/>
                <w:i/>
              </w:rPr>
            </w:pPr>
            <w:r w:rsidRPr="00A20655">
              <w:rPr>
                <w:rFonts w:ascii="Times New Roman" w:hAnsi="Times New Roman"/>
              </w:rPr>
              <w:t xml:space="preserve">Projekta īstenošanas ietvaros Daugavpils novadā, pie poligona “Cinīši” tiks izveidotas bioloģiski noārdāmo atkritumu pārstrādes iekārtas ar pārstrādes jaudu 17 000 t/gadā un iegādāts iekārtu ekspluatācijai nepieciešamais papildu aprīkojums. Iekārtā tiks pārstrādāta BNA plūsma, kas no nešķiroto sadzīves atkritumu plūsmas atšķirota poligonā </w:t>
            </w:r>
            <w:r w:rsidRPr="00A20655">
              <w:rPr>
                <w:rFonts w:ascii="Times New Roman" w:hAnsi="Times New Roman"/>
              </w:rPr>
              <w:lastRenderedPageBreak/>
              <w:t xml:space="preserve">esošajā atkritumu šķirošanas stacijā un savākti dalītā veidā bioloģiski noārdāmo atkritumu dalītās vākšanas sistēmas ietvaros. </w:t>
            </w:r>
          </w:p>
        </w:tc>
        <w:tc>
          <w:tcPr>
            <w:tcW w:w="3525" w:type="dxa"/>
            <w:gridSpan w:val="2"/>
            <w:shd w:val="clear" w:color="auto" w:fill="auto"/>
            <w:vAlign w:val="center"/>
          </w:tcPr>
          <w:p w14:paraId="52404F35" w14:textId="77777777" w:rsidR="00ED1BAA" w:rsidRPr="00A20655" w:rsidRDefault="00ED1BAA" w:rsidP="009A5A5B">
            <w:pPr>
              <w:spacing w:after="0" w:line="240" w:lineRule="auto"/>
              <w:rPr>
                <w:rFonts w:ascii="Times New Roman" w:hAnsi="Times New Roman"/>
              </w:rPr>
            </w:pPr>
            <w:r w:rsidRPr="00A20655">
              <w:rPr>
                <w:rFonts w:ascii="Times New Roman" w:hAnsi="Times New Roman"/>
              </w:rPr>
              <w:lastRenderedPageBreak/>
              <w:t>Būvprojekta izstrāde</w:t>
            </w:r>
            <w:r w:rsidR="00517240" w:rsidRPr="00A20655">
              <w:rPr>
                <w:rFonts w:ascii="Times New Roman" w:hAnsi="Times New Roman"/>
              </w:rPr>
              <w:t xml:space="preserve"> – būvdarbu uzsākšana</w:t>
            </w:r>
          </w:p>
          <w:p w14:paraId="082B7495" w14:textId="77777777" w:rsidR="00ED1BAA" w:rsidRPr="00A20655" w:rsidRDefault="00ED1BAA" w:rsidP="009A5A5B">
            <w:pPr>
              <w:spacing w:after="0" w:line="240" w:lineRule="auto"/>
              <w:rPr>
                <w:rFonts w:ascii="Times New Roman" w:hAnsi="Times New Roman"/>
              </w:rPr>
            </w:pPr>
            <w:r w:rsidRPr="00A20655">
              <w:rPr>
                <w:rFonts w:ascii="Times New Roman" w:hAnsi="Times New Roman"/>
              </w:rPr>
              <w:t>Faktiskie darbu izpildes apjomi.</w:t>
            </w:r>
          </w:p>
          <w:p w14:paraId="062420D2" w14:textId="77777777" w:rsidR="00ED1BAA" w:rsidRPr="00A20655" w:rsidRDefault="00ED1BAA" w:rsidP="009A5A5B">
            <w:pPr>
              <w:spacing w:after="0" w:line="240" w:lineRule="auto"/>
              <w:rPr>
                <w:rFonts w:ascii="Times New Roman" w:hAnsi="Times New Roman"/>
              </w:rPr>
            </w:pPr>
          </w:p>
        </w:tc>
        <w:tc>
          <w:tcPr>
            <w:tcW w:w="1615" w:type="dxa"/>
            <w:shd w:val="clear" w:color="auto" w:fill="auto"/>
            <w:vAlign w:val="center"/>
          </w:tcPr>
          <w:p w14:paraId="330BBD9B" w14:textId="77777777" w:rsidR="00ED1BAA" w:rsidRPr="00A20655" w:rsidRDefault="00ED1BAA" w:rsidP="009A5A5B">
            <w:pPr>
              <w:spacing w:after="0" w:line="240" w:lineRule="auto"/>
              <w:jc w:val="center"/>
              <w:rPr>
                <w:rFonts w:ascii="Times New Roman" w:hAnsi="Times New Roman"/>
              </w:rPr>
            </w:pPr>
            <w:r w:rsidRPr="00A20655">
              <w:rPr>
                <w:rFonts w:ascii="Times New Roman" w:hAnsi="Times New Roman"/>
              </w:rPr>
              <w:t>2022-2023</w:t>
            </w:r>
          </w:p>
        </w:tc>
        <w:tc>
          <w:tcPr>
            <w:tcW w:w="1787" w:type="dxa"/>
            <w:shd w:val="clear" w:color="auto" w:fill="auto"/>
            <w:vAlign w:val="center"/>
          </w:tcPr>
          <w:p w14:paraId="6475A851" w14:textId="77777777" w:rsidR="00ED1BAA" w:rsidRPr="00A20655" w:rsidRDefault="00ED1BAA" w:rsidP="009A5A5B">
            <w:pPr>
              <w:spacing w:after="0" w:line="240" w:lineRule="auto"/>
              <w:rPr>
                <w:rFonts w:ascii="Times New Roman" w:hAnsi="Times New Roman"/>
              </w:rPr>
            </w:pPr>
            <w:r w:rsidRPr="00A20655">
              <w:rPr>
                <w:rFonts w:ascii="Times New Roman" w:hAnsi="Times New Roman"/>
              </w:rPr>
              <w:t>Projektu menedžeris</w:t>
            </w:r>
          </w:p>
        </w:tc>
      </w:tr>
      <w:tr w:rsidR="00ED1BAA" w:rsidRPr="009A5A5B" w14:paraId="18A42425" w14:textId="77777777" w:rsidTr="008354F5">
        <w:tc>
          <w:tcPr>
            <w:tcW w:w="1308" w:type="dxa"/>
            <w:shd w:val="clear" w:color="auto" w:fill="auto"/>
            <w:vAlign w:val="center"/>
          </w:tcPr>
          <w:p w14:paraId="3FCE201B" w14:textId="77777777" w:rsidR="00ED1BAA" w:rsidRPr="009A5A5B" w:rsidRDefault="00ED1BAA" w:rsidP="009A5A5B">
            <w:pPr>
              <w:spacing w:after="0" w:line="240" w:lineRule="auto"/>
              <w:jc w:val="center"/>
              <w:rPr>
                <w:rFonts w:ascii="Times New Roman" w:hAnsi="Times New Roman"/>
                <w:b/>
              </w:rPr>
            </w:pPr>
            <w:r w:rsidRPr="009A5A5B">
              <w:rPr>
                <w:rFonts w:ascii="Times New Roman" w:hAnsi="Times New Roman"/>
                <w:b/>
              </w:rPr>
              <w:t>4.</w:t>
            </w:r>
          </w:p>
        </w:tc>
        <w:tc>
          <w:tcPr>
            <w:tcW w:w="13694" w:type="dxa"/>
            <w:gridSpan w:val="6"/>
            <w:shd w:val="clear" w:color="auto" w:fill="auto"/>
          </w:tcPr>
          <w:p w14:paraId="61B284F9" w14:textId="77777777" w:rsidR="00ED1BAA" w:rsidRPr="00A20655" w:rsidRDefault="00ED1BAA" w:rsidP="009A5A5B">
            <w:pPr>
              <w:spacing w:after="0" w:line="240" w:lineRule="auto"/>
              <w:jc w:val="both"/>
              <w:rPr>
                <w:rFonts w:ascii="Times New Roman" w:hAnsi="Times New Roman"/>
              </w:rPr>
            </w:pPr>
            <w:r w:rsidRPr="00A20655">
              <w:rPr>
                <w:rFonts w:ascii="Times New Roman" w:hAnsi="Times New Roman"/>
                <w:b/>
              </w:rPr>
              <w:t>Nodrošināt</w:t>
            </w:r>
            <w:r w:rsidRPr="00A20655">
              <w:rPr>
                <w:rFonts w:ascii="Times New Roman" w:hAnsi="Times New Roman"/>
              </w:rPr>
              <w:t xml:space="preserve"> </w:t>
            </w:r>
            <w:r w:rsidRPr="00A20655">
              <w:rPr>
                <w:rFonts w:ascii="Times New Roman" w:hAnsi="Times New Roman"/>
                <w:b/>
              </w:rPr>
              <w:t>SIA „AADSO” resursu ilgtspējīgu un efektīvu izmantošanu</w:t>
            </w:r>
          </w:p>
        </w:tc>
      </w:tr>
      <w:tr w:rsidR="00ED1BAA" w:rsidRPr="009A5A5B" w14:paraId="4E8AA769" w14:textId="77777777" w:rsidTr="001E2B66">
        <w:tc>
          <w:tcPr>
            <w:tcW w:w="1308" w:type="dxa"/>
            <w:vMerge w:val="restart"/>
            <w:shd w:val="clear" w:color="auto" w:fill="auto"/>
            <w:vAlign w:val="center"/>
          </w:tcPr>
          <w:p w14:paraId="6C0B5131" w14:textId="77777777" w:rsidR="00ED1BAA" w:rsidRPr="009A5A5B" w:rsidRDefault="00ED1BAA" w:rsidP="009A5A5B">
            <w:pPr>
              <w:spacing w:after="0" w:line="240" w:lineRule="auto"/>
              <w:jc w:val="center"/>
              <w:rPr>
                <w:rFonts w:ascii="Times New Roman" w:hAnsi="Times New Roman"/>
                <w:b/>
              </w:rPr>
            </w:pPr>
            <w:r w:rsidRPr="009A5A5B">
              <w:rPr>
                <w:rFonts w:ascii="Times New Roman" w:hAnsi="Times New Roman"/>
                <w:b/>
              </w:rPr>
              <w:t>4.1.</w:t>
            </w:r>
          </w:p>
        </w:tc>
        <w:tc>
          <w:tcPr>
            <w:tcW w:w="2656" w:type="dxa"/>
            <w:vMerge w:val="restart"/>
            <w:shd w:val="clear" w:color="auto" w:fill="auto"/>
          </w:tcPr>
          <w:p w14:paraId="0936B605" w14:textId="77777777" w:rsidR="00ED1BAA" w:rsidRPr="00A20655" w:rsidRDefault="00ED1BAA" w:rsidP="009A5A5B">
            <w:pPr>
              <w:spacing w:after="0" w:line="240" w:lineRule="auto"/>
              <w:jc w:val="both"/>
              <w:rPr>
                <w:rFonts w:ascii="Times New Roman" w:hAnsi="Times New Roman"/>
                <w:b/>
              </w:rPr>
            </w:pPr>
            <w:r w:rsidRPr="00A20655">
              <w:rPr>
                <w:rFonts w:ascii="Times New Roman" w:hAnsi="Times New Roman"/>
              </w:rPr>
              <w:t>Pilnveidot uzņēmuma pārvaldības modeli</w:t>
            </w:r>
          </w:p>
        </w:tc>
        <w:tc>
          <w:tcPr>
            <w:tcW w:w="4111" w:type="dxa"/>
            <w:shd w:val="clear" w:color="auto" w:fill="auto"/>
          </w:tcPr>
          <w:p w14:paraId="12F1A2FA" w14:textId="77777777" w:rsidR="00ED1BAA" w:rsidRPr="00A20655" w:rsidRDefault="00ED1BAA" w:rsidP="009A5A5B">
            <w:pPr>
              <w:pStyle w:val="NormalWeb"/>
              <w:spacing w:before="0" w:beforeAutospacing="0" w:after="0" w:afterAutospacing="0"/>
              <w:jc w:val="both"/>
              <w:rPr>
                <w:sz w:val="22"/>
                <w:szCs w:val="22"/>
                <w:lang w:val="lv-LV"/>
              </w:rPr>
            </w:pPr>
            <w:r w:rsidRPr="00A20655">
              <w:rPr>
                <w:sz w:val="22"/>
                <w:szCs w:val="22"/>
                <w:lang w:val="lv-LV"/>
              </w:rPr>
              <w:t xml:space="preserve">Optimizēt saimnieciskās darbības izdevumus, nodrošinot to lietderīgu izmantošanu. </w:t>
            </w:r>
          </w:p>
          <w:p w14:paraId="5B061D65" w14:textId="77777777" w:rsidR="00ED1BAA" w:rsidRPr="00A20655" w:rsidRDefault="00ED1BAA" w:rsidP="009A5A5B">
            <w:pPr>
              <w:spacing w:after="0" w:line="240" w:lineRule="auto"/>
              <w:jc w:val="both"/>
              <w:rPr>
                <w:rFonts w:ascii="Times New Roman" w:hAnsi="Times New Roman"/>
              </w:rPr>
            </w:pPr>
          </w:p>
        </w:tc>
        <w:tc>
          <w:tcPr>
            <w:tcW w:w="3525" w:type="dxa"/>
            <w:gridSpan w:val="2"/>
            <w:shd w:val="clear" w:color="auto" w:fill="auto"/>
          </w:tcPr>
          <w:p w14:paraId="14A29DF6" w14:textId="77777777" w:rsidR="00ED1BAA" w:rsidRPr="00A20655" w:rsidRDefault="00ED1BAA" w:rsidP="009A5A5B">
            <w:pPr>
              <w:spacing w:after="0" w:line="240" w:lineRule="auto"/>
              <w:jc w:val="both"/>
              <w:rPr>
                <w:rFonts w:ascii="Times New Roman" w:hAnsi="Times New Roman"/>
              </w:rPr>
            </w:pPr>
            <w:r w:rsidRPr="00A20655">
              <w:rPr>
                <w:rFonts w:ascii="Times New Roman" w:hAnsi="Times New Roman"/>
              </w:rPr>
              <w:t>Izmaiņas  (EUR, %)</w:t>
            </w:r>
          </w:p>
          <w:p w14:paraId="3D9299EB" w14:textId="77777777" w:rsidR="00ED1BAA" w:rsidRPr="00A20655" w:rsidRDefault="00ED1BAA" w:rsidP="009A5A5B">
            <w:pPr>
              <w:spacing w:after="0" w:line="240" w:lineRule="auto"/>
              <w:jc w:val="both"/>
              <w:rPr>
                <w:rFonts w:ascii="Times New Roman" w:hAnsi="Times New Roman"/>
              </w:rPr>
            </w:pPr>
          </w:p>
          <w:p w14:paraId="3C27A503" w14:textId="77777777" w:rsidR="00ED1BAA" w:rsidRPr="00A20655" w:rsidRDefault="00ED1BAA" w:rsidP="009A5A5B">
            <w:pPr>
              <w:spacing w:after="0" w:line="240" w:lineRule="auto"/>
              <w:jc w:val="both"/>
              <w:rPr>
                <w:rFonts w:ascii="Times New Roman" w:hAnsi="Times New Roman"/>
              </w:rPr>
            </w:pPr>
            <w:r w:rsidRPr="00A20655">
              <w:rPr>
                <w:rFonts w:ascii="Times New Roman" w:hAnsi="Times New Roman"/>
              </w:rPr>
              <w:t xml:space="preserve">Uzturēts konkurētspējīgs tarifs </w:t>
            </w:r>
          </w:p>
        </w:tc>
        <w:tc>
          <w:tcPr>
            <w:tcW w:w="1615" w:type="dxa"/>
            <w:shd w:val="clear" w:color="auto" w:fill="auto"/>
            <w:vAlign w:val="center"/>
          </w:tcPr>
          <w:p w14:paraId="57F2395B" w14:textId="77777777" w:rsidR="00ED1BAA" w:rsidRPr="00A20655" w:rsidRDefault="00517240" w:rsidP="009A5A5B">
            <w:pPr>
              <w:spacing w:after="0" w:line="240" w:lineRule="auto"/>
              <w:jc w:val="center"/>
              <w:rPr>
                <w:rFonts w:ascii="Times New Roman" w:hAnsi="Times New Roman"/>
              </w:rPr>
            </w:pPr>
            <w:r w:rsidRPr="00A20655">
              <w:rPr>
                <w:rFonts w:ascii="Times New Roman" w:hAnsi="Times New Roman"/>
              </w:rPr>
              <w:t>2023</w:t>
            </w:r>
            <w:r w:rsidR="00ED1BAA" w:rsidRPr="00A20655">
              <w:rPr>
                <w:rFonts w:ascii="Times New Roman" w:hAnsi="Times New Roman"/>
              </w:rPr>
              <w:t>.gads</w:t>
            </w:r>
          </w:p>
        </w:tc>
        <w:tc>
          <w:tcPr>
            <w:tcW w:w="1787" w:type="dxa"/>
            <w:shd w:val="clear" w:color="auto" w:fill="auto"/>
            <w:vAlign w:val="center"/>
          </w:tcPr>
          <w:p w14:paraId="028F4D07" w14:textId="77777777" w:rsidR="00ED1BAA" w:rsidRPr="00A20655" w:rsidRDefault="00ED1BAA" w:rsidP="009A5A5B">
            <w:pPr>
              <w:spacing w:after="0" w:line="240" w:lineRule="auto"/>
              <w:jc w:val="center"/>
              <w:rPr>
                <w:rFonts w:ascii="Times New Roman" w:hAnsi="Times New Roman"/>
              </w:rPr>
            </w:pPr>
            <w:r w:rsidRPr="00A20655">
              <w:rPr>
                <w:rFonts w:ascii="Times New Roman" w:hAnsi="Times New Roman"/>
              </w:rPr>
              <w:t>Valdes loceklis</w:t>
            </w:r>
          </w:p>
        </w:tc>
      </w:tr>
      <w:tr w:rsidR="00517240" w:rsidRPr="009A5A5B" w14:paraId="0D0FE572" w14:textId="77777777" w:rsidTr="001E2B66">
        <w:tc>
          <w:tcPr>
            <w:tcW w:w="1308" w:type="dxa"/>
            <w:vMerge/>
            <w:shd w:val="clear" w:color="auto" w:fill="auto"/>
            <w:vAlign w:val="center"/>
          </w:tcPr>
          <w:p w14:paraId="384544E2" w14:textId="77777777" w:rsidR="00517240" w:rsidRPr="009A5A5B" w:rsidRDefault="00517240" w:rsidP="009A5A5B">
            <w:pPr>
              <w:spacing w:after="0" w:line="240" w:lineRule="auto"/>
              <w:jc w:val="center"/>
              <w:rPr>
                <w:rFonts w:ascii="Times New Roman" w:hAnsi="Times New Roman"/>
                <w:b/>
              </w:rPr>
            </w:pPr>
          </w:p>
        </w:tc>
        <w:tc>
          <w:tcPr>
            <w:tcW w:w="2656" w:type="dxa"/>
            <w:vMerge/>
            <w:shd w:val="clear" w:color="auto" w:fill="auto"/>
          </w:tcPr>
          <w:p w14:paraId="5470657F" w14:textId="77777777" w:rsidR="00517240" w:rsidRPr="00A20655" w:rsidRDefault="00517240" w:rsidP="009A5A5B">
            <w:pPr>
              <w:spacing w:after="0" w:line="240" w:lineRule="auto"/>
              <w:jc w:val="both"/>
              <w:rPr>
                <w:rFonts w:ascii="Times New Roman" w:hAnsi="Times New Roman"/>
              </w:rPr>
            </w:pPr>
          </w:p>
        </w:tc>
        <w:tc>
          <w:tcPr>
            <w:tcW w:w="4111" w:type="dxa"/>
            <w:shd w:val="clear" w:color="auto" w:fill="auto"/>
          </w:tcPr>
          <w:p w14:paraId="76F29957"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 xml:space="preserve">Samazināt debitoru prasījumu apjomu </w:t>
            </w:r>
          </w:p>
          <w:p w14:paraId="53F1A780" w14:textId="77777777" w:rsidR="00517240" w:rsidRPr="00A20655" w:rsidRDefault="00517240" w:rsidP="009A5A5B">
            <w:pPr>
              <w:pStyle w:val="NormalWeb"/>
              <w:spacing w:before="0" w:beforeAutospacing="0" w:after="0" w:afterAutospacing="0"/>
              <w:jc w:val="both"/>
              <w:rPr>
                <w:sz w:val="22"/>
                <w:szCs w:val="22"/>
                <w:lang w:val="lv-LV"/>
              </w:rPr>
            </w:pPr>
          </w:p>
        </w:tc>
        <w:tc>
          <w:tcPr>
            <w:tcW w:w="3525" w:type="dxa"/>
            <w:gridSpan w:val="2"/>
            <w:shd w:val="clear" w:color="auto" w:fill="auto"/>
          </w:tcPr>
          <w:p w14:paraId="78B3ADF1"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Samazinājums 10%.</w:t>
            </w:r>
          </w:p>
        </w:tc>
        <w:tc>
          <w:tcPr>
            <w:tcW w:w="1615" w:type="dxa"/>
            <w:shd w:val="clear" w:color="auto" w:fill="auto"/>
            <w:vAlign w:val="center"/>
          </w:tcPr>
          <w:p w14:paraId="2024EB97"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2023.gads</w:t>
            </w:r>
          </w:p>
        </w:tc>
        <w:tc>
          <w:tcPr>
            <w:tcW w:w="1787" w:type="dxa"/>
            <w:shd w:val="clear" w:color="auto" w:fill="auto"/>
            <w:vAlign w:val="center"/>
          </w:tcPr>
          <w:p w14:paraId="436ECF34"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Valdes loceklis</w:t>
            </w:r>
          </w:p>
        </w:tc>
      </w:tr>
      <w:tr w:rsidR="00517240" w:rsidRPr="009A5A5B" w14:paraId="0BA5E7AA" w14:textId="77777777" w:rsidTr="001E2B66">
        <w:tc>
          <w:tcPr>
            <w:tcW w:w="1308" w:type="dxa"/>
            <w:vMerge/>
            <w:shd w:val="clear" w:color="auto" w:fill="auto"/>
            <w:vAlign w:val="center"/>
          </w:tcPr>
          <w:p w14:paraId="35E1FAF1" w14:textId="77777777" w:rsidR="00517240" w:rsidRPr="009A5A5B" w:rsidRDefault="00517240" w:rsidP="009A5A5B">
            <w:pPr>
              <w:spacing w:after="0" w:line="240" w:lineRule="auto"/>
              <w:jc w:val="center"/>
              <w:rPr>
                <w:rFonts w:ascii="Times New Roman" w:hAnsi="Times New Roman"/>
                <w:b/>
              </w:rPr>
            </w:pPr>
          </w:p>
        </w:tc>
        <w:tc>
          <w:tcPr>
            <w:tcW w:w="2656" w:type="dxa"/>
            <w:vMerge/>
            <w:shd w:val="clear" w:color="auto" w:fill="auto"/>
          </w:tcPr>
          <w:p w14:paraId="3964AFB1" w14:textId="77777777" w:rsidR="00517240" w:rsidRPr="00A20655" w:rsidRDefault="00517240" w:rsidP="009A5A5B">
            <w:pPr>
              <w:spacing w:after="0" w:line="240" w:lineRule="auto"/>
              <w:jc w:val="both"/>
              <w:rPr>
                <w:rFonts w:ascii="Times New Roman" w:hAnsi="Times New Roman"/>
              </w:rPr>
            </w:pPr>
          </w:p>
        </w:tc>
        <w:tc>
          <w:tcPr>
            <w:tcW w:w="4111" w:type="dxa"/>
            <w:shd w:val="clear" w:color="auto" w:fill="auto"/>
          </w:tcPr>
          <w:p w14:paraId="66B4DF5B" w14:textId="77777777" w:rsidR="00517240" w:rsidRPr="00A20655" w:rsidRDefault="00517240" w:rsidP="009A5A5B">
            <w:pPr>
              <w:pStyle w:val="NormalWeb"/>
              <w:spacing w:before="0" w:beforeAutospacing="0" w:after="0" w:afterAutospacing="0"/>
              <w:jc w:val="both"/>
              <w:rPr>
                <w:sz w:val="22"/>
                <w:szCs w:val="22"/>
                <w:lang w:val="lv-LV"/>
              </w:rPr>
            </w:pPr>
            <w:r w:rsidRPr="00A20655">
              <w:rPr>
                <w:sz w:val="22"/>
                <w:szCs w:val="22"/>
                <w:lang w:val="lv-LV"/>
              </w:rPr>
              <w:t>Uzraudzīt finanšu līdzekļu racionālu izmantošanu,  nodrošinot rentablu darbību, stabilu maksātspēju</w:t>
            </w:r>
          </w:p>
        </w:tc>
        <w:tc>
          <w:tcPr>
            <w:tcW w:w="1985" w:type="dxa"/>
            <w:shd w:val="clear" w:color="auto" w:fill="auto"/>
          </w:tcPr>
          <w:p w14:paraId="43E99FE4"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 xml:space="preserve">Neto rentabilitāte </w:t>
            </w:r>
          </w:p>
          <w:p w14:paraId="74A7D500"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 xml:space="preserve">Pašu kapitāla atdeve </w:t>
            </w:r>
          </w:p>
          <w:p w14:paraId="65A365C5"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 xml:space="preserve">Maksātspējas koeficents </w:t>
            </w:r>
          </w:p>
        </w:tc>
        <w:tc>
          <w:tcPr>
            <w:tcW w:w="1540" w:type="dxa"/>
            <w:shd w:val="clear" w:color="auto" w:fill="auto"/>
          </w:tcPr>
          <w:p w14:paraId="488431AC"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Atbilstoši plānotajam un apstiprinātam budžetam</w:t>
            </w:r>
          </w:p>
        </w:tc>
        <w:tc>
          <w:tcPr>
            <w:tcW w:w="1615" w:type="dxa"/>
            <w:shd w:val="clear" w:color="auto" w:fill="auto"/>
            <w:vAlign w:val="center"/>
          </w:tcPr>
          <w:p w14:paraId="12727E09"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2023.gads</w:t>
            </w:r>
          </w:p>
        </w:tc>
        <w:tc>
          <w:tcPr>
            <w:tcW w:w="1787" w:type="dxa"/>
            <w:shd w:val="clear" w:color="auto" w:fill="auto"/>
            <w:vAlign w:val="center"/>
          </w:tcPr>
          <w:p w14:paraId="4D59DDFC"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Valdes loceklis</w:t>
            </w:r>
          </w:p>
        </w:tc>
      </w:tr>
      <w:tr w:rsidR="00517240" w:rsidRPr="009A5A5B" w14:paraId="06BF9979" w14:textId="77777777" w:rsidTr="001E2B66">
        <w:tc>
          <w:tcPr>
            <w:tcW w:w="1308" w:type="dxa"/>
            <w:vMerge/>
            <w:shd w:val="clear" w:color="auto" w:fill="auto"/>
            <w:vAlign w:val="center"/>
          </w:tcPr>
          <w:p w14:paraId="76B5136F" w14:textId="77777777" w:rsidR="00517240" w:rsidRPr="009A5A5B" w:rsidRDefault="00517240" w:rsidP="009A5A5B">
            <w:pPr>
              <w:spacing w:after="0" w:line="240" w:lineRule="auto"/>
              <w:jc w:val="center"/>
              <w:rPr>
                <w:rFonts w:ascii="Times New Roman" w:hAnsi="Times New Roman"/>
                <w:b/>
              </w:rPr>
            </w:pPr>
          </w:p>
        </w:tc>
        <w:tc>
          <w:tcPr>
            <w:tcW w:w="2656" w:type="dxa"/>
            <w:vMerge/>
            <w:shd w:val="clear" w:color="auto" w:fill="auto"/>
          </w:tcPr>
          <w:p w14:paraId="1BB78FC0" w14:textId="77777777" w:rsidR="00517240" w:rsidRPr="00A20655" w:rsidRDefault="00517240" w:rsidP="009A5A5B">
            <w:pPr>
              <w:spacing w:after="0" w:line="240" w:lineRule="auto"/>
              <w:jc w:val="both"/>
              <w:rPr>
                <w:rFonts w:ascii="Times New Roman" w:hAnsi="Times New Roman"/>
                <w:b/>
              </w:rPr>
            </w:pPr>
          </w:p>
        </w:tc>
        <w:tc>
          <w:tcPr>
            <w:tcW w:w="4111" w:type="dxa"/>
            <w:shd w:val="clear" w:color="auto" w:fill="auto"/>
          </w:tcPr>
          <w:p w14:paraId="6C126721" w14:textId="77777777" w:rsidR="00517240" w:rsidRPr="00A20655" w:rsidRDefault="00517240" w:rsidP="009A5A5B">
            <w:pPr>
              <w:pStyle w:val="NormalWeb"/>
              <w:spacing w:before="0" w:beforeAutospacing="0" w:after="0" w:afterAutospacing="0"/>
              <w:jc w:val="both"/>
              <w:rPr>
                <w:sz w:val="22"/>
                <w:szCs w:val="22"/>
                <w:lang w:val="lv-LV"/>
              </w:rPr>
            </w:pPr>
            <w:r w:rsidRPr="00A20655">
              <w:rPr>
                <w:sz w:val="22"/>
                <w:szCs w:val="22"/>
                <w:lang w:val="lv-LV"/>
              </w:rPr>
              <w:t>Uzlabot pakalpojumu kvalitāti un pieejamību</w:t>
            </w:r>
          </w:p>
          <w:p w14:paraId="190B478A" w14:textId="77777777" w:rsidR="00517240" w:rsidRPr="00A20655" w:rsidRDefault="00517240" w:rsidP="009A5A5B">
            <w:pPr>
              <w:pStyle w:val="NormalWeb"/>
              <w:spacing w:before="0" w:beforeAutospacing="0" w:after="0" w:afterAutospacing="0"/>
              <w:jc w:val="both"/>
              <w:rPr>
                <w:sz w:val="22"/>
                <w:szCs w:val="22"/>
                <w:lang w:val="lv-LV"/>
              </w:rPr>
            </w:pPr>
            <w:r w:rsidRPr="00A20655">
              <w:rPr>
                <w:sz w:val="22"/>
                <w:szCs w:val="22"/>
                <w:lang w:val="lv-LV"/>
              </w:rPr>
              <w:t xml:space="preserve"> </w:t>
            </w:r>
          </w:p>
        </w:tc>
        <w:tc>
          <w:tcPr>
            <w:tcW w:w="3525" w:type="dxa"/>
            <w:gridSpan w:val="2"/>
            <w:shd w:val="clear" w:color="auto" w:fill="auto"/>
          </w:tcPr>
          <w:p w14:paraId="60C437FF"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100% nodrošināta pakalpojuma pieejamība, paplašinot to, t.sk., e-pakalpojumu ieviešana</w:t>
            </w:r>
          </w:p>
        </w:tc>
        <w:tc>
          <w:tcPr>
            <w:tcW w:w="1615" w:type="dxa"/>
            <w:shd w:val="clear" w:color="auto" w:fill="auto"/>
            <w:vAlign w:val="center"/>
          </w:tcPr>
          <w:p w14:paraId="62A51AAF"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2023.gads</w:t>
            </w:r>
          </w:p>
        </w:tc>
        <w:tc>
          <w:tcPr>
            <w:tcW w:w="1787" w:type="dxa"/>
            <w:shd w:val="clear" w:color="auto" w:fill="auto"/>
            <w:vAlign w:val="center"/>
          </w:tcPr>
          <w:p w14:paraId="72FD9EBC"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Valdes loceklis</w:t>
            </w:r>
          </w:p>
        </w:tc>
      </w:tr>
      <w:tr w:rsidR="00517240" w:rsidRPr="009A5A5B" w14:paraId="1B1C82B3" w14:textId="77777777" w:rsidTr="001E2B66">
        <w:tc>
          <w:tcPr>
            <w:tcW w:w="1308" w:type="dxa"/>
            <w:vMerge w:val="restart"/>
            <w:shd w:val="clear" w:color="auto" w:fill="auto"/>
            <w:vAlign w:val="center"/>
          </w:tcPr>
          <w:p w14:paraId="7F6F5E24" w14:textId="77777777" w:rsidR="00517240" w:rsidRPr="009A5A5B" w:rsidRDefault="00517240" w:rsidP="009A5A5B">
            <w:pPr>
              <w:spacing w:after="0" w:line="240" w:lineRule="auto"/>
              <w:jc w:val="center"/>
              <w:rPr>
                <w:rFonts w:ascii="Times New Roman" w:hAnsi="Times New Roman"/>
                <w:b/>
              </w:rPr>
            </w:pPr>
            <w:r w:rsidRPr="009A5A5B">
              <w:rPr>
                <w:rFonts w:ascii="Times New Roman" w:hAnsi="Times New Roman"/>
                <w:b/>
              </w:rPr>
              <w:t>4.2.</w:t>
            </w:r>
          </w:p>
        </w:tc>
        <w:tc>
          <w:tcPr>
            <w:tcW w:w="2656" w:type="dxa"/>
            <w:vMerge w:val="restart"/>
            <w:shd w:val="clear" w:color="auto" w:fill="auto"/>
          </w:tcPr>
          <w:p w14:paraId="6E7B8B34"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Paaugstināt personāla kvalifikāciju un motivāciju, veicot novērtēšanu un kvalifikācijas paaugstināšanu</w:t>
            </w:r>
          </w:p>
        </w:tc>
        <w:tc>
          <w:tcPr>
            <w:tcW w:w="4111" w:type="dxa"/>
            <w:shd w:val="clear" w:color="auto" w:fill="auto"/>
          </w:tcPr>
          <w:p w14:paraId="14983B1C"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Kvalifikācijas celšanas kursu, mācību organizēšana, apmeklēšana</w:t>
            </w:r>
          </w:p>
        </w:tc>
        <w:tc>
          <w:tcPr>
            <w:tcW w:w="3525" w:type="dxa"/>
            <w:gridSpan w:val="2"/>
            <w:shd w:val="clear" w:color="auto" w:fill="auto"/>
          </w:tcPr>
          <w:p w14:paraId="2F206655"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Apmeklēto, organizēto mācību skaits</w:t>
            </w:r>
          </w:p>
        </w:tc>
        <w:tc>
          <w:tcPr>
            <w:tcW w:w="1615" w:type="dxa"/>
            <w:shd w:val="clear" w:color="auto" w:fill="auto"/>
            <w:vAlign w:val="center"/>
          </w:tcPr>
          <w:p w14:paraId="09029776"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2023.gads</w:t>
            </w:r>
          </w:p>
        </w:tc>
        <w:tc>
          <w:tcPr>
            <w:tcW w:w="1787" w:type="dxa"/>
            <w:shd w:val="clear" w:color="auto" w:fill="auto"/>
            <w:vAlign w:val="center"/>
          </w:tcPr>
          <w:p w14:paraId="43792F68"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Valdes loceklis</w:t>
            </w:r>
          </w:p>
        </w:tc>
      </w:tr>
      <w:tr w:rsidR="00517240" w:rsidRPr="009A5A5B" w14:paraId="7125A25F" w14:textId="77777777" w:rsidTr="001E2B66">
        <w:tc>
          <w:tcPr>
            <w:tcW w:w="1308" w:type="dxa"/>
            <w:vMerge/>
            <w:shd w:val="clear" w:color="auto" w:fill="auto"/>
            <w:vAlign w:val="center"/>
          </w:tcPr>
          <w:p w14:paraId="2FCEBF4E" w14:textId="77777777" w:rsidR="00517240" w:rsidRPr="009A5A5B" w:rsidRDefault="00517240" w:rsidP="009A5A5B">
            <w:pPr>
              <w:spacing w:after="0" w:line="240" w:lineRule="auto"/>
              <w:jc w:val="center"/>
              <w:rPr>
                <w:rFonts w:ascii="Times New Roman" w:hAnsi="Times New Roman"/>
                <w:b/>
              </w:rPr>
            </w:pPr>
          </w:p>
        </w:tc>
        <w:tc>
          <w:tcPr>
            <w:tcW w:w="2656" w:type="dxa"/>
            <w:vMerge/>
            <w:shd w:val="clear" w:color="auto" w:fill="auto"/>
          </w:tcPr>
          <w:p w14:paraId="298DE89B" w14:textId="77777777" w:rsidR="00517240" w:rsidRPr="00A20655" w:rsidRDefault="00517240" w:rsidP="009A5A5B">
            <w:pPr>
              <w:spacing w:after="0" w:line="240" w:lineRule="auto"/>
              <w:jc w:val="both"/>
              <w:rPr>
                <w:rFonts w:ascii="Times New Roman" w:hAnsi="Times New Roman"/>
                <w:b/>
              </w:rPr>
            </w:pPr>
          </w:p>
        </w:tc>
        <w:tc>
          <w:tcPr>
            <w:tcW w:w="4111" w:type="dxa"/>
            <w:shd w:val="clear" w:color="auto" w:fill="auto"/>
          </w:tcPr>
          <w:p w14:paraId="442150E9"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Personāla darbības ikgadējā novērtēšana</w:t>
            </w:r>
          </w:p>
        </w:tc>
        <w:tc>
          <w:tcPr>
            <w:tcW w:w="3525" w:type="dxa"/>
            <w:gridSpan w:val="2"/>
            <w:shd w:val="clear" w:color="auto" w:fill="auto"/>
          </w:tcPr>
          <w:p w14:paraId="4D29C2E0"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100%, faktiskais rezultāts</w:t>
            </w:r>
          </w:p>
        </w:tc>
        <w:tc>
          <w:tcPr>
            <w:tcW w:w="1615" w:type="dxa"/>
            <w:shd w:val="clear" w:color="auto" w:fill="auto"/>
            <w:vAlign w:val="center"/>
          </w:tcPr>
          <w:p w14:paraId="5625E91C"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2023.gads</w:t>
            </w:r>
          </w:p>
        </w:tc>
        <w:tc>
          <w:tcPr>
            <w:tcW w:w="1787" w:type="dxa"/>
            <w:shd w:val="clear" w:color="auto" w:fill="auto"/>
            <w:vAlign w:val="center"/>
          </w:tcPr>
          <w:p w14:paraId="076CB9EE"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Valdes loceklis</w:t>
            </w:r>
          </w:p>
        </w:tc>
      </w:tr>
      <w:tr w:rsidR="00517240" w:rsidRPr="009A5A5B" w14:paraId="69ED240E" w14:textId="77777777" w:rsidTr="008354F5">
        <w:tc>
          <w:tcPr>
            <w:tcW w:w="1308" w:type="dxa"/>
            <w:shd w:val="clear" w:color="auto" w:fill="auto"/>
            <w:vAlign w:val="center"/>
          </w:tcPr>
          <w:p w14:paraId="4BD2F838" w14:textId="77777777" w:rsidR="00517240" w:rsidRPr="009A5A5B" w:rsidRDefault="00517240" w:rsidP="009A5A5B">
            <w:pPr>
              <w:spacing w:after="0" w:line="240" w:lineRule="auto"/>
              <w:jc w:val="center"/>
              <w:rPr>
                <w:rFonts w:ascii="Times New Roman" w:hAnsi="Times New Roman"/>
                <w:b/>
              </w:rPr>
            </w:pPr>
            <w:r w:rsidRPr="009A5A5B">
              <w:rPr>
                <w:rFonts w:ascii="Times New Roman" w:hAnsi="Times New Roman"/>
                <w:b/>
              </w:rPr>
              <w:t>5.</w:t>
            </w:r>
          </w:p>
        </w:tc>
        <w:tc>
          <w:tcPr>
            <w:tcW w:w="13694" w:type="dxa"/>
            <w:gridSpan w:val="6"/>
            <w:shd w:val="clear" w:color="auto" w:fill="auto"/>
          </w:tcPr>
          <w:p w14:paraId="778950C9"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b/>
              </w:rPr>
              <w:t>Veicināt informācijas apmaiņu, izglītošanu  vides un atkritumu apsaimniekošanas jautājumos</w:t>
            </w:r>
          </w:p>
        </w:tc>
      </w:tr>
      <w:tr w:rsidR="00517240" w:rsidRPr="009A5A5B" w14:paraId="78B2C4A0" w14:textId="77777777" w:rsidTr="001E2B66">
        <w:tc>
          <w:tcPr>
            <w:tcW w:w="1308" w:type="dxa"/>
            <w:vMerge w:val="restart"/>
            <w:shd w:val="clear" w:color="auto" w:fill="auto"/>
            <w:vAlign w:val="center"/>
          </w:tcPr>
          <w:p w14:paraId="498D22CC" w14:textId="77777777" w:rsidR="00517240" w:rsidRPr="009A5A5B" w:rsidRDefault="00517240" w:rsidP="009A5A5B">
            <w:pPr>
              <w:spacing w:after="0" w:line="240" w:lineRule="auto"/>
              <w:jc w:val="center"/>
              <w:rPr>
                <w:rFonts w:ascii="Times New Roman" w:hAnsi="Times New Roman"/>
                <w:b/>
              </w:rPr>
            </w:pPr>
            <w:r w:rsidRPr="009A5A5B">
              <w:rPr>
                <w:rFonts w:ascii="Times New Roman" w:hAnsi="Times New Roman"/>
                <w:b/>
              </w:rPr>
              <w:t>5.1.</w:t>
            </w:r>
          </w:p>
        </w:tc>
        <w:tc>
          <w:tcPr>
            <w:tcW w:w="2656" w:type="dxa"/>
            <w:vMerge w:val="restart"/>
            <w:shd w:val="clear" w:color="auto" w:fill="auto"/>
          </w:tcPr>
          <w:p w14:paraId="467CD3A9" w14:textId="77777777" w:rsidR="00517240" w:rsidRPr="00A20655" w:rsidRDefault="00517240" w:rsidP="009A5A5B">
            <w:pPr>
              <w:spacing w:after="0" w:line="240" w:lineRule="auto"/>
              <w:rPr>
                <w:rFonts w:ascii="Times New Roman" w:hAnsi="Times New Roman"/>
              </w:rPr>
            </w:pPr>
            <w:r w:rsidRPr="00A20655">
              <w:rPr>
                <w:rFonts w:ascii="Times New Roman" w:hAnsi="Times New Roman"/>
              </w:rPr>
              <w:t>Pilnveidot sadarbību ar valsts, pašvaldību un starptautiskajām institūcijām, klientiem, sabiedrību kopumā, t.sk.:</w:t>
            </w:r>
          </w:p>
          <w:p w14:paraId="3DD0D548" w14:textId="77777777" w:rsidR="00517240" w:rsidRPr="00A20655" w:rsidRDefault="00517240" w:rsidP="009A5A5B">
            <w:pPr>
              <w:spacing w:after="0" w:line="240" w:lineRule="auto"/>
              <w:jc w:val="both"/>
              <w:rPr>
                <w:rFonts w:ascii="Times New Roman" w:hAnsi="Times New Roman"/>
                <w:b/>
              </w:rPr>
            </w:pPr>
          </w:p>
        </w:tc>
        <w:tc>
          <w:tcPr>
            <w:tcW w:w="4111" w:type="dxa"/>
            <w:shd w:val="clear" w:color="auto" w:fill="auto"/>
          </w:tcPr>
          <w:p w14:paraId="0F9311A9"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Organizēt sabiedrības izglītošanas un informēšanas pasākumus, t.sk.</w:t>
            </w:r>
          </w:p>
          <w:p w14:paraId="18194675" w14:textId="77777777" w:rsidR="00517240" w:rsidRPr="00A20655" w:rsidRDefault="00517240" w:rsidP="009A5A5B">
            <w:pPr>
              <w:spacing w:after="0" w:line="240" w:lineRule="auto"/>
              <w:jc w:val="both"/>
              <w:rPr>
                <w:rFonts w:ascii="Times New Roman" w:hAnsi="Times New Roman"/>
              </w:rPr>
            </w:pPr>
          </w:p>
          <w:p w14:paraId="1CB0A39D"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informēt un izglītot sabiedrību par atkritumu dalīto vākšanu. Nodrošināt informācijas pieejamību mājsaimniecībām un citām interešu grupām par atkritumu dalītās vākšanas vietu izvietojumu un iespējām nodot atkritumus šajās savākšanas vietās</w:t>
            </w:r>
          </w:p>
          <w:p w14:paraId="3F817ED9" w14:textId="77777777" w:rsidR="00517240" w:rsidRPr="00A20655" w:rsidRDefault="00517240" w:rsidP="009A5A5B">
            <w:pPr>
              <w:spacing w:after="0" w:line="240" w:lineRule="auto"/>
              <w:jc w:val="both"/>
              <w:rPr>
                <w:rFonts w:ascii="Times New Roman" w:hAnsi="Times New Roman"/>
              </w:rPr>
            </w:pPr>
          </w:p>
          <w:p w14:paraId="65EC293D"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Aktualizēt informāciju internetā mājas lapā</w:t>
            </w:r>
          </w:p>
        </w:tc>
        <w:tc>
          <w:tcPr>
            <w:tcW w:w="3525" w:type="dxa"/>
            <w:gridSpan w:val="2"/>
            <w:shd w:val="clear" w:color="auto" w:fill="auto"/>
          </w:tcPr>
          <w:p w14:paraId="2FF70445"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Savlaicīgi / normatīvajos  aktos noteiktajā termiņā informēta sabiedrība par aktualitātēm, saimnieciskās darbības rezultātiem</w:t>
            </w:r>
          </w:p>
        </w:tc>
        <w:tc>
          <w:tcPr>
            <w:tcW w:w="1615" w:type="dxa"/>
            <w:vMerge w:val="restart"/>
            <w:shd w:val="clear" w:color="auto" w:fill="auto"/>
            <w:vAlign w:val="center"/>
          </w:tcPr>
          <w:p w14:paraId="326B8F41"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2023.gads</w:t>
            </w:r>
          </w:p>
        </w:tc>
        <w:tc>
          <w:tcPr>
            <w:tcW w:w="1787" w:type="dxa"/>
            <w:vMerge w:val="restart"/>
            <w:shd w:val="clear" w:color="auto" w:fill="auto"/>
            <w:vAlign w:val="center"/>
          </w:tcPr>
          <w:p w14:paraId="63636F54"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Valdes loceklis</w:t>
            </w:r>
          </w:p>
        </w:tc>
      </w:tr>
      <w:tr w:rsidR="00517240" w:rsidRPr="009A5A5B" w14:paraId="79C12F0A" w14:textId="77777777" w:rsidTr="001E2B66">
        <w:tc>
          <w:tcPr>
            <w:tcW w:w="1308" w:type="dxa"/>
            <w:vMerge/>
            <w:shd w:val="clear" w:color="auto" w:fill="auto"/>
            <w:vAlign w:val="center"/>
          </w:tcPr>
          <w:p w14:paraId="7D2E2987" w14:textId="77777777" w:rsidR="00517240" w:rsidRPr="009A5A5B" w:rsidRDefault="00517240" w:rsidP="009A5A5B">
            <w:pPr>
              <w:spacing w:after="0" w:line="240" w:lineRule="auto"/>
              <w:jc w:val="center"/>
              <w:rPr>
                <w:rFonts w:ascii="Times New Roman" w:hAnsi="Times New Roman"/>
                <w:b/>
              </w:rPr>
            </w:pPr>
          </w:p>
        </w:tc>
        <w:tc>
          <w:tcPr>
            <w:tcW w:w="2656" w:type="dxa"/>
            <w:vMerge/>
            <w:shd w:val="clear" w:color="auto" w:fill="auto"/>
          </w:tcPr>
          <w:p w14:paraId="6EFC2689" w14:textId="77777777" w:rsidR="00517240" w:rsidRPr="00A20655" w:rsidRDefault="00517240" w:rsidP="009A5A5B">
            <w:pPr>
              <w:spacing w:after="0" w:line="240" w:lineRule="auto"/>
              <w:rPr>
                <w:rFonts w:ascii="Times New Roman" w:hAnsi="Times New Roman"/>
              </w:rPr>
            </w:pPr>
          </w:p>
        </w:tc>
        <w:tc>
          <w:tcPr>
            <w:tcW w:w="4111" w:type="dxa"/>
            <w:shd w:val="clear" w:color="auto" w:fill="auto"/>
          </w:tcPr>
          <w:p w14:paraId="5A5F57C5"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 xml:space="preserve">Organizēt pakalpojumu kvalitātes novērtējuma aptauju </w:t>
            </w:r>
          </w:p>
        </w:tc>
        <w:tc>
          <w:tcPr>
            <w:tcW w:w="3525" w:type="dxa"/>
            <w:gridSpan w:val="2"/>
            <w:shd w:val="clear" w:color="auto" w:fill="auto"/>
          </w:tcPr>
          <w:p w14:paraId="16B7001A"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Pozitīva viedokļa būtisks pārsvars</w:t>
            </w:r>
          </w:p>
        </w:tc>
        <w:tc>
          <w:tcPr>
            <w:tcW w:w="1615" w:type="dxa"/>
            <w:vMerge/>
            <w:shd w:val="clear" w:color="auto" w:fill="auto"/>
            <w:vAlign w:val="center"/>
          </w:tcPr>
          <w:p w14:paraId="058BAFA1" w14:textId="77777777" w:rsidR="00517240" w:rsidRPr="00A20655" w:rsidRDefault="00517240" w:rsidP="009A5A5B">
            <w:pPr>
              <w:spacing w:after="0" w:line="240" w:lineRule="auto"/>
              <w:jc w:val="center"/>
              <w:rPr>
                <w:rFonts w:ascii="Times New Roman" w:hAnsi="Times New Roman"/>
              </w:rPr>
            </w:pPr>
          </w:p>
        </w:tc>
        <w:tc>
          <w:tcPr>
            <w:tcW w:w="1787" w:type="dxa"/>
            <w:vMerge/>
            <w:shd w:val="clear" w:color="auto" w:fill="auto"/>
            <w:vAlign w:val="center"/>
          </w:tcPr>
          <w:p w14:paraId="5ADD6038" w14:textId="77777777" w:rsidR="00517240" w:rsidRPr="00A20655" w:rsidRDefault="00517240" w:rsidP="009A5A5B">
            <w:pPr>
              <w:spacing w:after="0" w:line="240" w:lineRule="auto"/>
              <w:jc w:val="center"/>
              <w:rPr>
                <w:rFonts w:ascii="Times New Roman" w:hAnsi="Times New Roman"/>
              </w:rPr>
            </w:pPr>
          </w:p>
        </w:tc>
      </w:tr>
      <w:tr w:rsidR="00517240" w:rsidRPr="009A5A5B" w14:paraId="4349951E" w14:textId="77777777" w:rsidTr="001E2B66">
        <w:tc>
          <w:tcPr>
            <w:tcW w:w="1308" w:type="dxa"/>
            <w:vMerge/>
            <w:shd w:val="clear" w:color="auto" w:fill="auto"/>
            <w:vAlign w:val="center"/>
          </w:tcPr>
          <w:p w14:paraId="033685A7" w14:textId="77777777" w:rsidR="00517240" w:rsidRPr="009A5A5B" w:rsidRDefault="00517240" w:rsidP="009A5A5B">
            <w:pPr>
              <w:spacing w:after="0" w:line="240" w:lineRule="auto"/>
              <w:jc w:val="center"/>
              <w:rPr>
                <w:rFonts w:ascii="Times New Roman" w:hAnsi="Times New Roman"/>
                <w:b/>
              </w:rPr>
            </w:pPr>
          </w:p>
        </w:tc>
        <w:tc>
          <w:tcPr>
            <w:tcW w:w="2656" w:type="dxa"/>
            <w:shd w:val="clear" w:color="auto" w:fill="auto"/>
          </w:tcPr>
          <w:p w14:paraId="5DB20440" w14:textId="77777777" w:rsidR="00517240" w:rsidRPr="00A20655" w:rsidRDefault="00517240" w:rsidP="009A5A5B">
            <w:pPr>
              <w:spacing w:after="0" w:line="240" w:lineRule="auto"/>
              <w:rPr>
                <w:rFonts w:ascii="Times New Roman" w:hAnsi="Times New Roman"/>
              </w:rPr>
            </w:pPr>
          </w:p>
        </w:tc>
        <w:tc>
          <w:tcPr>
            <w:tcW w:w="4111" w:type="dxa"/>
            <w:shd w:val="clear" w:color="auto" w:fill="auto"/>
          </w:tcPr>
          <w:p w14:paraId="1159E804"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 xml:space="preserve">Nodrošināt iekšējo kontroli datu uzskaiti par atkritumu daudzumu un sastāvu, to apsaimniekošanas veidiem </w:t>
            </w:r>
          </w:p>
        </w:tc>
        <w:tc>
          <w:tcPr>
            <w:tcW w:w="3525" w:type="dxa"/>
            <w:gridSpan w:val="2"/>
            <w:shd w:val="clear" w:color="auto" w:fill="auto"/>
          </w:tcPr>
          <w:p w14:paraId="4126A6FD"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Izveidota un uzturēta datu bāze par atkritumu daudzumu un sastāvu, to apsaimniekošanas veidiem.</w:t>
            </w:r>
          </w:p>
        </w:tc>
        <w:tc>
          <w:tcPr>
            <w:tcW w:w="1615" w:type="dxa"/>
            <w:shd w:val="clear" w:color="auto" w:fill="auto"/>
            <w:vAlign w:val="center"/>
          </w:tcPr>
          <w:p w14:paraId="02E100F8"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2023.gads</w:t>
            </w:r>
          </w:p>
        </w:tc>
        <w:tc>
          <w:tcPr>
            <w:tcW w:w="1787" w:type="dxa"/>
            <w:shd w:val="clear" w:color="auto" w:fill="auto"/>
            <w:vAlign w:val="center"/>
          </w:tcPr>
          <w:p w14:paraId="0CEEE165" w14:textId="77777777" w:rsidR="00517240" w:rsidRPr="00A20655" w:rsidRDefault="00517240" w:rsidP="009A5A5B">
            <w:pPr>
              <w:spacing w:after="0" w:line="240" w:lineRule="auto"/>
              <w:jc w:val="center"/>
              <w:rPr>
                <w:rFonts w:ascii="Times New Roman" w:hAnsi="Times New Roman"/>
              </w:rPr>
            </w:pPr>
          </w:p>
        </w:tc>
      </w:tr>
      <w:tr w:rsidR="00517240" w:rsidRPr="009A5A5B" w14:paraId="5F8C78E3" w14:textId="77777777" w:rsidTr="001E2B66">
        <w:tc>
          <w:tcPr>
            <w:tcW w:w="1308" w:type="dxa"/>
            <w:vMerge/>
            <w:shd w:val="clear" w:color="auto" w:fill="auto"/>
            <w:vAlign w:val="center"/>
          </w:tcPr>
          <w:p w14:paraId="78EA7DEC" w14:textId="77777777" w:rsidR="00517240" w:rsidRPr="009A5A5B" w:rsidRDefault="00517240" w:rsidP="009A5A5B">
            <w:pPr>
              <w:spacing w:after="0" w:line="240" w:lineRule="auto"/>
              <w:jc w:val="center"/>
              <w:rPr>
                <w:rFonts w:ascii="Times New Roman" w:hAnsi="Times New Roman"/>
                <w:b/>
              </w:rPr>
            </w:pPr>
          </w:p>
        </w:tc>
        <w:tc>
          <w:tcPr>
            <w:tcW w:w="2656" w:type="dxa"/>
            <w:shd w:val="clear" w:color="auto" w:fill="auto"/>
          </w:tcPr>
          <w:p w14:paraId="56EDB614" w14:textId="77777777" w:rsidR="00517240" w:rsidRPr="00A20655" w:rsidRDefault="00517240" w:rsidP="009A5A5B">
            <w:pPr>
              <w:spacing w:after="0" w:line="240" w:lineRule="auto"/>
              <w:rPr>
                <w:rFonts w:ascii="Times New Roman" w:hAnsi="Times New Roman"/>
              </w:rPr>
            </w:pPr>
          </w:p>
        </w:tc>
        <w:tc>
          <w:tcPr>
            <w:tcW w:w="4111" w:type="dxa"/>
            <w:shd w:val="clear" w:color="auto" w:fill="auto"/>
          </w:tcPr>
          <w:p w14:paraId="786EF41B"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Sniegt konsultācijas, skaidrojumus, sagatavot atbildes uz iesniegumiem</w:t>
            </w:r>
          </w:p>
        </w:tc>
        <w:tc>
          <w:tcPr>
            <w:tcW w:w="3525" w:type="dxa"/>
            <w:gridSpan w:val="2"/>
            <w:shd w:val="clear" w:color="auto" w:fill="auto"/>
          </w:tcPr>
          <w:p w14:paraId="53979DA7"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Konsultāciju, iesniegumu, sniegto atbilžu skaits</w:t>
            </w:r>
          </w:p>
          <w:p w14:paraId="7A87F498"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Pamatotu sūdzību skaits 0</w:t>
            </w:r>
          </w:p>
        </w:tc>
        <w:tc>
          <w:tcPr>
            <w:tcW w:w="1615" w:type="dxa"/>
            <w:shd w:val="clear" w:color="auto" w:fill="auto"/>
            <w:vAlign w:val="center"/>
          </w:tcPr>
          <w:p w14:paraId="4CBF5EC2"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2023.gads</w:t>
            </w:r>
          </w:p>
        </w:tc>
        <w:tc>
          <w:tcPr>
            <w:tcW w:w="1787" w:type="dxa"/>
            <w:shd w:val="clear" w:color="auto" w:fill="auto"/>
            <w:vAlign w:val="center"/>
          </w:tcPr>
          <w:p w14:paraId="64A315E9"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Valdes loceklis</w:t>
            </w:r>
          </w:p>
        </w:tc>
      </w:tr>
      <w:tr w:rsidR="00517240" w:rsidRPr="009A5A5B" w14:paraId="6D0FB50B" w14:textId="77777777" w:rsidTr="001E2B66">
        <w:tc>
          <w:tcPr>
            <w:tcW w:w="1308" w:type="dxa"/>
            <w:vMerge/>
            <w:shd w:val="clear" w:color="auto" w:fill="auto"/>
            <w:vAlign w:val="center"/>
          </w:tcPr>
          <w:p w14:paraId="2B06963A" w14:textId="77777777" w:rsidR="00517240" w:rsidRPr="009A5A5B" w:rsidRDefault="00517240" w:rsidP="009A5A5B">
            <w:pPr>
              <w:spacing w:after="0" w:line="240" w:lineRule="auto"/>
              <w:jc w:val="center"/>
              <w:rPr>
                <w:rFonts w:ascii="Times New Roman" w:hAnsi="Times New Roman"/>
                <w:b/>
              </w:rPr>
            </w:pPr>
          </w:p>
        </w:tc>
        <w:tc>
          <w:tcPr>
            <w:tcW w:w="2656" w:type="dxa"/>
            <w:shd w:val="clear" w:color="auto" w:fill="auto"/>
          </w:tcPr>
          <w:p w14:paraId="36BDE8EA"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SPRK</w:t>
            </w:r>
          </w:p>
        </w:tc>
        <w:tc>
          <w:tcPr>
            <w:tcW w:w="4111" w:type="dxa"/>
            <w:shd w:val="clear" w:color="auto" w:fill="auto"/>
          </w:tcPr>
          <w:p w14:paraId="2E9D3B8A" w14:textId="77777777" w:rsidR="00517240" w:rsidRPr="00A20655" w:rsidRDefault="00517240" w:rsidP="009A5A5B">
            <w:pPr>
              <w:pStyle w:val="ListParagraph"/>
              <w:spacing w:after="0" w:line="240" w:lineRule="auto"/>
              <w:ind w:left="0"/>
              <w:jc w:val="both"/>
              <w:rPr>
                <w:rFonts w:ascii="Times New Roman" w:hAnsi="Times New Roman"/>
              </w:rPr>
            </w:pPr>
            <w:r w:rsidRPr="00A20655">
              <w:rPr>
                <w:rFonts w:ascii="Times New Roman" w:hAnsi="Times New Roman"/>
              </w:rPr>
              <w:t xml:space="preserve">Tarifu par sadzīves atkritumu apglabāšanas pakalpojumu poligonā „Cinīši” izskatīšana, izvērtēšana, apstiprināšana, </w:t>
            </w:r>
          </w:p>
          <w:p w14:paraId="6101F180"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licences darbības uzraudzība</w:t>
            </w:r>
          </w:p>
        </w:tc>
        <w:tc>
          <w:tcPr>
            <w:tcW w:w="3525" w:type="dxa"/>
            <w:gridSpan w:val="2"/>
            <w:vMerge w:val="restart"/>
            <w:shd w:val="clear" w:color="auto" w:fill="auto"/>
          </w:tcPr>
          <w:p w14:paraId="229AA992" w14:textId="77777777" w:rsidR="00517240" w:rsidRPr="00A20655" w:rsidRDefault="00517240" w:rsidP="009A5A5B">
            <w:pPr>
              <w:spacing w:after="0" w:line="240" w:lineRule="auto"/>
              <w:jc w:val="both"/>
              <w:rPr>
                <w:rFonts w:ascii="Times New Roman" w:hAnsi="Times New Roman"/>
              </w:rPr>
            </w:pPr>
            <w:r w:rsidRPr="00A20655">
              <w:rPr>
                <w:rFonts w:ascii="Times New Roman" w:eastAsia="Times New Roman" w:hAnsi="Times New Roman"/>
              </w:rPr>
              <w:t>Nodrošināta operatīva informācijas apmaiņa un rīcība, saņemtas nepieciešamās atļaujas, licences.</w:t>
            </w:r>
          </w:p>
        </w:tc>
        <w:tc>
          <w:tcPr>
            <w:tcW w:w="1615" w:type="dxa"/>
            <w:shd w:val="clear" w:color="auto" w:fill="auto"/>
            <w:vAlign w:val="center"/>
          </w:tcPr>
          <w:p w14:paraId="2268195D"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2023.gads</w:t>
            </w:r>
          </w:p>
        </w:tc>
        <w:tc>
          <w:tcPr>
            <w:tcW w:w="1787" w:type="dxa"/>
            <w:shd w:val="clear" w:color="auto" w:fill="auto"/>
            <w:vAlign w:val="center"/>
          </w:tcPr>
          <w:p w14:paraId="0EA1B7AA"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Valdes loceklis</w:t>
            </w:r>
          </w:p>
        </w:tc>
      </w:tr>
      <w:tr w:rsidR="00517240" w:rsidRPr="009A5A5B" w14:paraId="47024316" w14:textId="77777777" w:rsidTr="001E2B66">
        <w:tc>
          <w:tcPr>
            <w:tcW w:w="1308" w:type="dxa"/>
            <w:vMerge/>
            <w:shd w:val="clear" w:color="auto" w:fill="auto"/>
            <w:vAlign w:val="center"/>
          </w:tcPr>
          <w:p w14:paraId="0EA1615B" w14:textId="77777777" w:rsidR="00517240" w:rsidRPr="009A5A5B" w:rsidRDefault="00517240" w:rsidP="009A5A5B">
            <w:pPr>
              <w:spacing w:after="0" w:line="240" w:lineRule="auto"/>
              <w:jc w:val="center"/>
              <w:rPr>
                <w:rFonts w:ascii="Times New Roman" w:hAnsi="Times New Roman"/>
                <w:b/>
              </w:rPr>
            </w:pPr>
          </w:p>
        </w:tc>
        <w:tc>
          <w:tcPr>
            <w:tcW w:w="2656" w:type="dxa"/>
            <w:shd w:val="clear" w:color="auto" w:fill="auto"/>
          </w:tcPr>
          <w:p w14:paraId="6020AB5C"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VARAM</w:t>
            </w:r>
          </w:p>
        </w:tc>
        <w:tc>
          <w:tcPr>
            <w:tcW w:w="4111" w:type="dxa"/>
            <w:shd w:val="clear" w:color="auto" w:fill="auto"/>
          </w:tcPr>
          <w:p w14:paraId="605AD750"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Piedalīties ministrijas darba grupās, izstrādājot normatīvos aktos atkritumu apsaimniekošanas jomā</w:t>
            </w:r>
          </w:p>
        </w:tc>
        <w:tc>
          <w:tcPr>
            <w:tcW w:w="3525" w:type="dxa"/>
            <w:gridSpan w:val="2"/>
            <w:vMerge/>
            <w:shd w:val="clear" w:color="auto" w:fill="auto"/>
          </w:tcPr>
          <w:p w14:paraId="180311AD" w14:textId="77777777" w:rsidR="00517240" w:rsidRPr="00A20655" w:rsidRDefault="00517240" w:rsidP="009A5A5B">
            <w:pPr>
              <w:spacing w:after="0" w:line="240" w:lineRule="auto"/>
              <w:jc w:val="both"/>
              <w:rPr>
                <w:rFonts w:ascii="Times New Roman" w:hAnsi="Times New Roman"/>
              </w:rPr>
            </w:pPr>
          </w:p>
        </w:tc>
        <w:tc>
          <w:tcPr>
            <w:tcW w:w="1615" w:type="dxa"/>
            <w:shd w:val="clear" w:color="auto" w:fill="auto"/>
            <w:vAlign w:val="center"/>
          </w:tcPr>
          <w:p w14:paraId="48C9C5C1"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2023.gads</w:t>
            </w:r>
          </w:p>
        </w:tc>
        <w:tc>
          <w:tcPr>
            <w:tcW w:w="1787" w:type="dxa"/>
            <w:shd w:val="clear" w:color="auto" w:fill="auto"/>
            <w:vAlign w:val="center"/>
          </w:tcPr>
          <w:p w14:paraId="7FB467E2"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Valdes loceklis</w:t>
            </w:r>
          </w:p>
        </w:tc>
      </w:tr>
      <w:tr w:rsidR="00517240" w:rsidRPr="009A5A5B" w14:paraId="30AD1222" w14:textId="77777777" w:rsidTr="001E2B66">
        <w:tc>
          <w:tcPr>
            <w:tcW w:w="1308" w:type="dxa"/>
            <w:vMerge/>
            <w:shd w:val="clear" w:color="auto" w:fill="auto"/>
            <w:vAlign w:val="center"/>
          </w:tcPr>
          <w:p w14:paraId="3CD471BE" w14:textId="77777777" w:rsidR="00517240" w:rsidRPr="009A5A5B" w:rsidRDefault="00517240" w:rsidP="009A5A5B">
            <w:pPr>
              <w:spacing w:after="0" w:line="240" w:lineRule="auto"/>
              <w:jc w:val="center"/>
              <w:rPr>
                <w:rFonts w:ascii="Times New Roman" w:hAnsi="Times New Roman"/>
                <w:b/>
              </w:rPr>
            </w:pPr>
          </w:p>
        </w:tc>
        <w:tc>
          <w:tcPr>
            <w:tcW w:w="2656" w:type="dxa"/>
            <w:shd w:val="clear" w:color="auto" w:fill="auto"/>
          </w:tcPr>
          <w:p w14:paraId="3D1C5C31"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DRVP</w:t>
            </w:r>
          </w:p>
        </w:tc>
        <w:tc>
          <w:tcPr>
            <w:tcW w:w="4111" w:type="dxa"/>
            <w:shd w:val="clear" w:color="auto" w:fill="auto"/>
          </w:tcPr>
          <w:p w14:paraId="0409994C"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A kategorijas piesārņojošas darbības atļaujas saņemšana darbības vietai: Sadzīves atkritumu apglabāšanas poligons „Cinīši”, „Cinīši”, Demenes pagasts, Daugavpils novads</w:t>
            </w:r>
          </w:p>
        </w:tc>
        <w:tc>
          <w:tcPr>
            <w:tcW w:w="3525" w:type="dxa"/>
            <w:gridSpan w:val="2"/>
            <w:vMerge/>
            <w:shd w:val="clear" w:color="auto" w:fill="auto"/>
          </w:tcPr>
          <w:p w14:paraId="7F4AB5BF" w14:textId="77777777" w:rsidR="00517240" w:rsidRPr="00A20655" w:rsidRDefault="00517240" w:rsidP="009A5A5B">
            <w:pPr>
              <w:spacing w:after="0" w:line="240" w:lineRule="auto"/>
              <w:jc w:val="both"/>
              <w:rPr>
                <w:rFonts w:ascii="Times New Roman" w:hAnsi="Times New Roman"/>
              </w:rPr>
            </w:pPr>
          </w:p>
        </w:tc>
        <w:tc>
          <w:tcPr>
            <w:tcW w:w="1615" w:type="dxa"/>
            <w:shd w:val="clear" w:color="auto" w:fill="auto"/>
            <w:vAlign w:val="center"/>
          </w:tcPr>
          <w:p w14:paraId="702B68FA"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2023.gads</w:t>
            </w:r>
          </w:p>
        </w:tc>
        <w:tc>
          <w:tcPr>
            <w:tcW w:w="1787" w:type="dxa"/>
            <w:shd w:val="clear" w:color="auto" w:fill="auto"/>
            <w:vAlign w:val="center"/>
          </w:tcPr>
          <w:p w14:paraId="4C67441E"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Valdes loceklis</w:t>
            </w:r>
          </w:p>
        </w:tc>
      </w:tr>
      <w:tr w:rsidR="00517240" w:rsidRPr="009A5A5B" w14:paraId="7CFD6082" w14:textId="77777777" w:rsidTr="001E2B66">
        <w:trPr>
          <w:trHeight w:val="1365"/>
        </w:trPr>
        <w:tc>
          <w:tcPr>
            <w:tcW w:w="1308" w:type="dxa"/>
            <w:vMerge/>
            <w:shd w:val="clear" w:color="auto" w:fill="auto"/>
            <w:vAlign w:val="center"/>
          </w:tcPr>
          <w:p w14:paraId="7A9D7704" w14:textId="77777777" w:rsidR="00517240" w:rsidRPr="009A5A5B" w:rsidRDefault="00517240" w:rsidP="009A5A5B">
            <w:pPr>
              <w:spacing w:after="0" w:line="240" w:lineRule="auto"/>
              <w:jc w:val="center"/>
              <w:rPr>
                <w:rFonts w:ascii="Times New Roman" w:hAnsi="Times New Roman"/>
                <w:b/>
              </w:rPr>
            </w:pPr>
          </w:p>
        </w:tc>
        <w:tc>
          <w:tcPr>
            <w:tcW w:w="2656" w:type="dxa"/>
            <w:vMerge w:val="restart"/>
            <w:shd w:val="clear" w:color="auto" w:fill="auto"/>
          </w:tcPr>
          <w:p w14:paraId="05EBDE66"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SIA “AADSO” dalībnieki</w:t>
            </w:r>
          </w:p>
        </w:tc>
        <w:tc>
          <w:tcPr>
            <w:tcW w:w="4111" w:type="dxa"/>
            <w:shd w:val="clear" w:color="auto" w:fill="auto"/>
          </w:tcPr>
          <w:p w14:paraId="44BFB1F7"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Dalībnieku kopsapulču organizēšana,</w:t>
            </w:r>
          </w:p>
          <w:p w14:paraId="091B3271"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SIA „AADSO” pārskata apstiprināšana;</w:t>
            </w:r>
          </w:p>
          <w:p w14:paraId="736AC721"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Budžeta izpildes un budžeta prognozes izskatīšana un apstiprināšana un citi jautājumi</w:t>
            </w:r>
          </w:p>
          <w:p w14:paraId="62663206"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Izveidota un uzturēta datu bāze par atkritumu daudzumu, to apsaimniekošanas procesiem</w:t>
            </w:r>
          </w:p>
        </w:tc>
        <w:tc>
          <w:tcPr>
            <w:tcW w:w="3525" w:type="dxa"/>
            <w:gridSpan w:val="2"/>
            <w:shd w:val="clear" w:color="auto" w:fill="auto"/>
          </w:tcPr>
          <w:p w14:paraId="059A05E5"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Nodrošināta operatīva informācijas apmaiņa</w:t>
            </w:r>
          </w:p>
          <w:p w14:paraId="00E0E362"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 xml:space="preserve">100% savlaicīgi sagatavota un iesniegta informācija </w:t>
            </w:r>
          </w:p>
        </w:tc>
        <w:tc>
          <w:tcPr>
            <w:tcW w:w="1615" w:type="dxa"/>
            <w:shd w:val="clear" w:color="auto" w:fill="auto"/>
            <w:vAlign w:val="center"/>
          </w:tcPr>
          <w:p w14:paraId="4E7FDB20"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2023.gads</w:t>
            </w:r>
          </w:p>
        </w:tc>
        <w:tc>
          <w:tcPr>
            <w:tcW w:w="1787" w:type="dxa"/>
            <w:shd w:val="clear" w:color="auto" w:fill="auto"/>
            <w:vAlign w:val="center"/>
          </w:tcPr>
          <w:p w14:paraId="1A064121"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Valdes loceklis</w:t>
            </w:r>
          </w:p>
        </w:tc>
      </w:tr>
      <w:tr w:rsidR="00517240" w:rsidRPr="009A5A5B" w14:paraId="68AD7B3C" w14:textId="77777777" w:rsidTr="001E2B66">
        <w:tc>
          <w:tcPr>
            <w:tcW w:w="1308" w:type="dxa"/>
            <w:vMerge w:val="restart"/>
            <w:tcBorders>
              <w:top w:val="nil"/>
            </w:tcBorders>
            <w:shd w:val="clear" w:color="auto" w:fill="auto"/>
            <w:vAlign w:val="center"/>
          </w:tcPr>
          <w:p w14:paraId="1F6C4D0C" w14:textId="77777777" w:rsidR="00517240" w:rsidRPr="009A5A5B" w:rsidRDefault="00517240" w:rsidP="009A5A5B">
            <w:pPr>
              <w:spacing w:after="0" w:line="240" w:lineRule="auto"/>
              <w:jc w:val="center"/>
              <w:rPr>
                <w:rFonts w:ascii="Times New Roman" w:hAnsi="Times New Roman"/>
                <w:b/>
              </w:rPr>
            </w:pPr>
          </w:p>
        </w:tc>
        <w:tc>
          <w:tcPr>
            <w:tcW w:w="2656" w:type="dxa"/>
            <w:vMerge/>
            <w:shd w:val="clear" w:color="auto" w:fill="auto"/>
          </w:tcPr>
          <w:p w14:paraId="18D4758A" w14:textId="77777777" w:rsidR="00517240" w:rsidRPr="00A20655" w:rsidRDefault="00517240" w:rsidP="009A5A5B">
            <w:pPr>
              <w:spacing w:after="0" w:line="240" w:lineRule="auto"/>
              <w:jc w:val="both"/>
              <w:rPr>
                <w:rFonts w:ascii="Times New Roman" w:hAnsi="Times New Roman"/>
              </w:rPr>
            </w:pPr>
          </w:p>
        </w:tc>
        <w:tc>
          <w:tcPr>
            <w:tcW w:w="4111" w:type="dxa"/>
            <w:vMerge w:val="restart"/>
            <w:shd w:val="clear" w:color="auto" w:fill="auto"/>
          </w:tcPr>
          <w:p w14:paraId="29AE011B" w14:textId="77777777" w:rsidR="00517240" w:rsidRPr="00A20655" w:rsidRDefault="00517240" w:rsidP="009A5A5B">
            <w:pPr>
              <w:spacing w:after="0" w:line="240" w:lineRule="auto"/>
              <w:jc w:val="both"/>
              <w:rPr>
                <w:rFonts w:ascii="Times New Roman" w:hAnsi="Times New Roman"/>
              </w:rPr>
            </w:pPr>
            <w:r w:rsidRPr="00A20655">
              <w:rPr>
                <w:rFonts w:ascii="Times New Roman" w:hAnsi="Times New Roman"/>
              </w:rPr>
              <w:t>Administratīvi  teritoriālās reformas laikā sadarboties ar Daugavpils valstspilsētas pašvaldību un Augšdaugavas novada pašvaldību</w:t>
            </w:r>
          </w:p>
        </w:tc>
        <w:tc>
          <w:tcPr>
            <w:tcW w:w="3525" w:type="dxa"/>
            <w:gridSpan w:val="2"/>
            <w:shd w:val="clear" w:color="auto" w:fill="auto"/>
          </w:tcPr>
          <w:p w14:paraId="136D37B6" w14:textId="77777777" w:rsidR="00517240" w:rsidRPr="00A20655" w:rsidRDefault="00517240" w:rsidP="009A5A5B">
            <w:pPr>
              <w:spacing w:after="0" w:line="240" w:lineRule="auto"/>
              <w:jc w:val="both"/>
              <w:rPr>
                <w:rFonts w:ascii="Times New Roman" w:eastAsia="Times New Roman" w:hAnsi="Times New Roman"/>
              </w:rPr>
            </w:pPr>
            <w:r w:rsidRPr="00A20655">
              <w:rPr>
                <w:rFonts w:ascii="Times New Roman" w:eastAsia="Times New Roman" w:hAnsi="Times New Roman"/>
              </w:rPr>
              <w:t>Sniegt priekšlikumus ilgtspējīgas attīstības stratēģijas un attīstības programmas izstrādē</w:t>
            </w:r>
          </w:p>
        </w:tc>
        <w:tc>
          <w:tcPr>
            <w:tcW w:w="1615" w:type="dxa"/>
            <w:vMerge w:val="restart"/>
            <w:shd w:val="clear" w:color="auto" w:fill="auto"/>
            <w:vAlign w:val="center"/>
          </w:tcPr>
          <w:p w14:paraId="5FFEFEDB"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2023.gads</w:t>
            </w:r>
          </w:p>
        </w:tc>
        <w:tc>
          <w:tcPr>
            <w:tcW w:w="1787" w:type="dxa"/>
            <w:vMerge w:val="restart"/>
            <w:shd w:val="clear" w:color="auto" w:fill="auto"/>
            <w:vAlign w:val="center"/>
          </w:tcPr>
          <w:p w14:paraId="54840B2C" w14:textId="77777777" w:rsidR="00517240" w:rsidRPr="00A20655" w:rsidRDefault="00517240" w:rsidP="009A5A5B">
            <w:pPr>
              <w:spacing w:after="0" w:line="240" w:lineRule="auto"/>
              <w:jc w:val="center"/>
              <w:rPr>
                <w:rFonts w:ascii="Times New Roman" w:hAnsi="Times New Roman"/>
              </w:rPr>
            </w:pPr>
            <w:r w:rsidRPr="00A20655">
              <w:rPr>
                <w:rFonts w:ascii="Times New Roman" w:hAnsi="Times New Roman"/>
              </w:rPr>
              <w:t>Valdes loceklis</w:t>
            </w:r>
          </w:p>
        </w:tc>
      </w:tr>
      <w:tr w:rsidR="00517240" w:rsidRPr="009A5A5B" w14:paraId="6BFE7006" w14:textId="77777777" w:rsidTr="001E2B66">
        <w:tc>
          <w:tcPr>
            <w:tcW w:w="1308" w:type="dxa"/>
            <w:vMerge/>
            <w:tcBorders>
              <w:top w:val="nil"/>
            </w:tcBorders>
            <w:shd w:val="clear" w:color="auto" w:fill="auto"/>
            <w:vAlign w:val="center"/>
          </w:tcPr>
          <w:p w14:paraId="625DAE59" w14:textId="77777777" w:rsidR="00517240" w:rsidRPr="009A5A5B" w:rsidRDefault="00517240" w:rsidP="009A5A5B">
            <w:pPr>
              <w:spacing w:after="0" w:line="240" w:lineRule="auto"/>
              <w:jc w:val="center"/>
              <w:rPr>
                <w:rFonts w:ascii="Times New Roman" w:hAnsi="Times New Roman"/>
                <w:b/>
              </w:rPr>
            </w:pPr>
          </w:p>
        </w:tc>
        <w:tc>
          <w:tcPr>
            <w:tcW w:w="2656" w:type="dxa"/>
            <w:vMerge/>
            <w:shd w:val="clear" w:color="auto" w:fill="auto"/>
          </w:tcPr>
          <w:p w14:paraId="3EF66858" w14:textId="77777777" w:rsidR="00517240" w:rsidRPr="009A5A5B" w:rsidRDefault="00517240" w:rsidP="009A5A5B">
            <w:pPr>
              <w:spacing w:after="0" w:line="240" w:lineRule="auto"/>
              <w:jc w:val="both"/>
              <w:rPr>
                <w:rFonts w:ascii="Times New Roman" w:hAnsi="Times New Roman"/>
              </w:rPr>
            </w:pPr>
          </w:p>
        </w:tc>
        <w:tc>
          <w:tcPr>
            <w:tcW w:w="4111" w:type="dxa"/>
            <w:vMerge/>
            <w:shd w:val="clear" w:color="auto" w:fill="auto"/>
          </w:tcPr>
          <w:p w14:paraId="0E0DD3E9" w14:textId="77777777" w:rsidR="00517240" w:rsidRPr="009A5A5B" w:rsidRDefault="00517240" w:rsidP="009A5A5B">
            <w:pPr>
              <w:spacing w:after="0" w:line="240" w:lineRule="auto"/>
              <w:jc w:val="both"/>
              <w:rPr>
                <w:rFonts w:ascii="Times New Roman" w:hAnsi="Times New Roman"/>
              </w:rPr>
            </w:pPr>
          </w:p>
        </w:tc>
        <w:tc>
          <w:tcPr>
            <w:tcW w:w="3525" w:type="dxa"/>
            <w:gridSpan w:val="2"/>
            <w:shd w:val="clear" w:color="auto" w:fill="auto"/>
          </w:tcPr>
          <w:p w14:paraId="43874040" w14:textId="77777777" w:rsidR="00517240" w:rsidRPr="009A5A5B" w:rsidRDefault="00517240" w:rsidP="009A5A5B">
            <w:pPr>
              <w:spacing w:after="0" w:line="240" w:lineRule="auto"/>
              <w:jc w:val="both"/>
              <w:rPr>
                <w:rFonts w:ascii="Times New Roman" w:hAnsi="Times New Roman"/>
              </w:rPr>
            </w:pPr>
            <w:r w:rsidRPr="009A5A5B">
              <w:rPr>
                <w:rFonts w:ascii="Times New Roman" w:hAnsi="Times New Roman"/>
              </w:rPr>
              <w:t>Izveido kopīgas sadarbības institūcijas atkritumu apsaimniekošanas jomā.</w:t>
            </w:r>
          </w:p>
        </w:tc>
        <w:tc>
          <w:tcPr>
            <w:tcW w:w="1615" w:type="dxa"/>
            <w:vMerge/>
            <w:shd w:val="clear" w:color="auto" w:fill="auto"/>
          </w:tcPr>
          <w:p w14:paraId="36B8B057" w14:textId="77777777" w:rsidR="00517240" w:rsidRPr="009A5A5B" w:rsidRDefault="00517240" w:rsidP="009A5A5B">
            <w:pPr>
              <w:spacing w:after="0" w:line="240" w:lineRule="auto"/>
              <w:jc w:val="both"/>
              <w:rPr>
                <w:rFonts w:ascii="Times New Roman" w:hAnsi="Times New Roman"/>
              </w:rPr>
            </w:pPr>
          </w:p>
        </w:tc>
        <w:tc>
          <w:tcPr>
            <w:tcW w:w="1787" w:type="dxa"/>
            <w:vMerge/>
            <w:shd w:val="clear" w:color="auto" w:fill="auto"/>
          </w:tcPr>
          <w:p w14:paraId="6651D252" w14:textId="77777777" w:rsidR="00517240" w:rsidRPr="009A5A5B" w:rsidRDefault="00517240" w:rsidP="009A5A5B">
            <w:pPr>
              <w:spacing w:after="0" w:line="240" w:lineRule="auto"/>
              <w:jc w:val="both"/>
              <w:rPr>
                <w:rFonts w:ascii="Times New Roman" w:hAnsi="Times New Roman"/>
              </w:rPr>
            </w:pPr>
          </w:p>
        </w:tc>
      </w:tr>
    </w:tbl>
    <w:p w14:paraId="1B1C8706" w14:textId="77777777" w:rsidR="00F40D73" w:rsidRPr="009A5A5B" w:rsidRDefault="00F40D73" w:rsidP="009A5A5B">
      <w:pPr>
        <w:spacing w:after="0" w:line="240" w:lineRule="auto"/>
        <w:rPr>
          <w:rFonts w:ascii="Times New Roman" w:hAnsi="Times New Roman"/>
          <w:bCs/>
        </w:rPr>
      </w:pPr>
    </w:p>
    <w:p w14:paraId="3074B9F0" w14:textId="77777777" w:rsidR="002B66A7" w:rsidRPr="009A5A5B" w:rsidRDefault="002B66A7" w:rsidP="009A5A5B">
      <w:pPr>
        <w:spacing w:after="0" w:line="240" w:lineRule="auto"/>
        <w:rPr>
          <w:rFonts w:ascii="Times New Roman" w:hAnsi="Times New Roman"/>
          <w:bCs/>
        </w:rPr>
      </w:pPr>
      <w:r w:rsidRPr="009A5A5B">
        <w:rPr>
          <w:rFonts w:ascii="Times New Roman" w:hAnsi="Times New Roman"/>
          <w:bCs/>
        </w:rPr>
        <w:t xml:space="preserve">Sabiedrība ar ierobežotu atbildību „Atkritumu </w:t>
      </w:r>
    </w:p>
    <w:p w14:paraId="090DEDFA" w14:textId="77777777" w:rsidR="002B66A7" w:rsidRPr="009A5A5B" w:rsidRDefault="002B66A7" w:rsidP="009A5A5B">
      <w:pPr>
        <w:spacing w:after="0" w:line="240" w:lineRule="auto"/>
        <w:rPr>
          <w:rFonts w:ascii="Times New Roman" w:hAnsi="Times New Roman"/>
          <w:bCs/>
        </w:rPr>
      </w:pPr>
      <w:r w:rsidRPr="009A5A5B">
        <w:rPr>
          <w:rFonts w:ascii="Times New Roman" w:hAnsi="Times New Roman"/>
          <w:bCs/>
        </w:rPr>
        <w:t xml:space="preserve">apsaimniekošanas Dienvidlatgales                        </w:t>
      </w:r>
    </w:p>
    <w:p w14:paraId="766F55BA" w14:textId="77777777" w:rsidR="00E37DC7" w:rsidRPr="009A5A5B" w:rsidRDefault="002B66A7" w:rsidP="009A5A5B">
      <w:pPr>
        <w:spacing w:after="0" w:line="240" w:lineRule="auto"/>
        <w:rPr>
          <w:rFonts w:ascii="Times New Roman" w:hAnsi="Times New Roman"/>
          <w:bCs/>
        </w:rPr>
      </w:pPr>
      <w:r w:rsidRPr="009A5A5B">
        <w:rPr>
          <w:rFonts w:ascii="Times New Roman" w:hAnsi="Times New Roman"/>
          <w:bCs/>
        </w:rPr>
        <w:t xml:space="preserve">starppašvaldību organizācija” valdes loceklis                                 </w:t>
      </w:r>
      <w:r w:rsidRPr="009A5A5B">
        <w:rPr>
          <w:rFonts w:ascii="Times New Roman" w:hAnsi="Times New Roman"/>
          <w:bCs/>
        </w:rPr>
        <w:tab/>
      </w:r>
      <w:r w:rsidRPr="009A5A5B">
        <w:rPr>
          <w:rFonts w:ascii="Times New Roman" w:hAnsi="Times New Roman"/>
          <w:bCs/>
        </w:rPr>
        <w:tab/>
      </w:r>
      <w:r w:rsidRPr="009A5A5B">
        <w:rPr>
          <w:rFonts w:ascii="Times New Roman" w:hAnsi="Times New Roman"/>
          <w:bCs/>
        </w:rPr>
        <w:tab/>
      </w:r>
      <w:r w:rsidRPr="009A5A5B">
        <w:rPr>
          <w:rFonts w:ascii="Times New Roman" w:hAnsi="Times New Roman"/>
          <w:bCs/>
        </w:rPr>
        <w:tab/>
      </w:r>
      <w:r w:rsidRPr="009A5A5B">
        <w:rPr>
          <w:rFonts w:ascii="Times New Roman" w:hAnsi="Times New Roman"/>
          <w:bCs/>
        </w:rPr>
        <w:tab/>
      </w:r>
      <w:r w:rsidRPr="009A5A5B">
        <w:rPr>
          <w:rFonts w:ascii="Times New Roman" w:hAnsi="Times New Roman"/>
          <w:bCs/>
        </w:rPr>
        <w:tab/>
      </w:r>
      <w:r w:rsidRPr="009A5A5B">
        <w:rPr>
          <w:rFonts w:ascii="Times New Roman" w:hAnsi="Times New Roman"/>
          <w:bCs/>
        </w:rPr>
        <w:tab/>
      </w:r>
      <w:r w:rsidRPr="009A5A5B">
        <w:rPr>
          <w:rFonts w:ascii="Times New Roman" w:hAnsi="Times New Roman"/>
          <w:bCs/>
        </w:rPr>
        <w:tab/>
      </w:r>
      <w:r w:rsidRPr="009A5A5B">
        <w:rPr>
          <w:rFonts w:ascii="Times New Roman" w:hAnsi="Times New Roman"/>
          <w:bCs/>
        </w:rPr>
        <w:tab/>
      </w:r>
      <w:r w:rsidRPr="009A5A5B">
        <w:rPr>
          <w:rFonts w:ascii="Times New Roman" w:hAnsi="Times New Roman"/>
          <w:bCs/>
        </w:rPr>
        <w:tab/>
        <w:t xml:space="preserve">A.Pudāns </w:t>
      </w:r>
    </w:p>
    <w:p w14:paraId="2838AC78" w14:textId="77777777" w:rsidR="003A7BCD" w:rsidRPr="009A5A5B" w:rsidRDefault="003A7BCD" w:rsidP="009A5A5B">
      <w:pPr>
        <w:spacing w:after="0" w:line="240" w:lineRule="auto"/>
        <w:rPr>
          <w:rFonts w:ascii="Times New Roman" w:hAnsi="Times New Roman"/>
          <w:i/>
        </w:rPr>
      </w:pPr>
    </w:p>
    <w:p w14:paraId="213D40A7" w14:textId="77777777" w:rsidR="000F730B" w:rsidRPr="009A5A5B" w:rsidRDefault="000F730B" w:rsidP="009A5A5B">
      <w:pPr>
        <w:spacing w:after="0" w:line="240" w:lineRule="auto"/>
        <w:rPr>
          <w:rFonts w:ascii="Times New Roman" w:hAnsi="Times New Roman"/>
          <w:bCs/>
          <w:i/>
        </w:rPr>
      </w:pPr>
    </w:p>
    <w:sectPr w:rsidR="000F730B" w:rsidRPr="009A5A5B" w:rsidSect="003520BF">
      <w:footerReference w:type="default" r:id="rId9"/>
      <w:pgSz w:w="16838" w:h="11906" w:orient="landscape"/>
      <w:pgMar w:top="851" w:right="567" w:bottom="709"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CEAB" w14:textId="77777777" w:rsidR="00080B78" w:rsidRDefault="00080B78" w:rsidP="00A01871">
      <w:pPr>
        <w:spacing w:after="0" w:line="240" w:lineRule="auto"/>
      </w:pPr>
      <w:r>
        <w:separator/>
      </w:r>
    </w:p>
  </w:endnote>
  <w:endnote w:type="continuationSeparator" w:id="0">
    <w:p w14:paraId="329323DA" w14:textId="77777777" w:rsidR="00080B78" w:rsidRDefault="00080B78" w:rsidP="00A01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B5CA" w14:textId="77777777" w:rsidR="00A01871" w:rsidRDefault="00A01871">
    <w:pPr>
      <w:pStyle w:val="Footer"/>
      <w:jc w:val="right"/>
    </w:pPr>
    <w:r>
      <w:fldChar w:fldCharType="begin"/>
    </w:r>
    <w:r>
      <w:instrText xml:space="preserve"> PAGE   \* MERGEFORMAT </w:instrText>
    </w:r>
    <w:r>
      <w:fldChar w:fldCharType="separate"/>
    </w:r>
    <w:r w:rsidR="001708CD">
      <w:rPr>
        <w:noProof/>
      </w:rPr>
      <w:t>7</w:t>
    </w:r>
    <w:r>
      <w:rPr>
        <w:noProof/>
      </w:rPr>
      <w:fldChar w:fldCharType="end"/>
    </w:r>
  </w:p>
  <w:p w14:paraId="2651DBBA" w14:textId="77777777" w:rsidR="00A01871" w:rsidRDefault="00A0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9216" w14:textId="77777777" w:rsidR="00080B78" w:rsidRDefault="00080B78" w:rsidP="00A01871">
      <w:pPr>
        <w:spacing w:after="0" w:line="240" w:lineRule="auto"/>
      </w:pPr>
      <w:r>
        <w:separator/>
      </w:r>
    </w:p>
  </w:footnote>
  <w:footnote w:type="continuationSeparator" w:id="0">
    <w:p w14:paraId="3C472712" w14:textId="77777777" w:rsidR="00080B78" w:rsidRDefault="00080B78" w:rsidP="00A01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4375"/>
    <w:multiLevelType w:val="hybridMultilevel"/>
    <w:tmpl w:val="3DE627A8"/>
    <w:lvl w:ilvl="0" w:tplc="5A8890B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6B302E"/>
    <w:multiLevelType w:val="hybridMultilevel"/>
    <w:tmpl w:val="81ECBA68"/>
    <w:lvl w:ilvl="0" w:tplc="0409000F">
      <w:start w:val="1"/>
      <w:numFmt w:val="decimal"/>
      <w:lvlText w:val="%1."/>
      <w:lvlJc w:val="left"/>
      <w:pPr>
        <w:ind w:left="720" w:hanging="360"/>
      </w:pPr>
      <w:rPr>
        <w:rFonts w:hint="default"/>
      </w:rPr>
    </w:lvl>
    <w:lvl w:ilvl="1" w:tplc="CBD40B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A80E9E"/>
    <w:multiLevelType w:val="hybridMultilevel"/>
    <w:tmpl w:val="D8F483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29318061">
    <w:abstractNumId w:val="2"/>
  </w:num>
  <w:num w:numId="2" w16cid:durableId="1299922465">
    <w:abstractNumId w:val="1"/>
  </w:num>
  <w:num w:numId="3" w16cid:durableId="16918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B37"/>
    <w:rsid w:val="00001E7D"/>
    <w:rsid w:val="00015EFD"/>
    <w:rsid w:val="00033D71"/>
    <w:rsid w:val="00042218"/>
    <w:rsid w:val="00047F6F"/>
    <w:rsid w:val="000543B7"/>
    <w:rsid w:val="000564C2"/>
    <w:rsid w:val="00080B78"/>
    <w:rsid w:val="000869CD"/>
    <w:rsid w:val="0009535B"/>
    <w:rsid w:val="000A0817"/>
    <w:rsid w:val="000C57E2"/>
    <w:rsid w:val="000D6CE2"/>
    <w:rsid w:val="000D734F"/>
    <w:rsid w:val="000F297E"/>
    <w:rsid w:val="000F730B"/>
    <w:rsid w:val="00126600"/>
    <w:rsid w:val="00133036"/>
    <w:rsid w:val="00144733"/>
    <w:rsid w:val="001708CD"/>
    <w:rsid w:val="0018201E"/>
    <w:rsid w:val="00197366"/>
    <w:rsid w:val="001A62F7"/>
    <w:rsid w:val="001B6650"/>
    <w:rsid w:val="001B768B"/>
    <w:rsid w:val="001C1A29"/>
    <w:rsid w:val="001C6090"/>
    <w:rsid w:val="001D02CC"/>
    <w:rsid w:val="001E2B66"/>
    <w:rsid w:val="001E3DFB"/>
    <w:rsid w:val="001E4465"/>
    <w:rsid w:val="002174A9"/>
    <w:rsid w:val="00222FE3"/>
    <w:rsid w:val="00227F3C"/>
    <w:rsid w:val="00236F49"/>
    <w:rsid w:val="0027005A"/>
    <w:rsid w:val="0027245C"/>
    <w:rsid w:val="00284229"/>
    <w:rsid w:val="00284989"/>
    <w:rsid w:val="002926A7"/>
    <w:rsid w:val="002B074E"/>
    <w:rsid w:val="002B66A7"/>
    <w:rsid w:val="002D2077"/>
    <w:rsid w:val="002E378D"/>
    <w:rsid w:val="002E38D8"/>
    <w:rsid w:val="002F1194"/>
    <w:rsid w:val="002F77A9"/>
    <w:rsid w:val="00307602"/>
    <w:rsid w:val="00314FD3"/>
    <w:rsid w:val="00336D60"/>
    <w:rsid w:val="00337E23"/>
    <w:rsid w:val="00347994"/>
    <w:rsid w:val="003520BF"/>
    <w:rsid w:val="0035527B"/>
    <w:rsid w:val="00363C96"/>
    <w:rsid w:val="00365573"/>
    <w:rsid w:val="00377437"/>
    <w:rsid w:val="00380B71"/>
    <w:rsid w:val="0038122E"/>
    <w:rsid w:val="003841BE"/>
    <w:rsid w:val="003929C9"/>
    <w:rsid w:val="003A1911"/>
    <w:rsid w:val="003A7BCD"/>
    <w:rsid w:val="003C168F"/>
    <w:rsid w:val="003D3ED2"/>
    <w:rsid w:val="003D6A37"/>
    <w:rsid w:val="003F0638"/>
    <w:rsid w:val="003F7597"/>
    <w:rsid w:val="0040699D"/>
    <w:rsid w:val="00434707"/>
    <w:rsid w:val="0046130C"/>
    <w:rsid w:val="00494D73"/>
    <w:rsid w:val="00495CF5"/>
    <w:rsid w:val="00501B18"/>
    <w:rsid w:val="00507F76"/>
    <w:rsid w:val="00517240"/>
    <w:rsid w:val="00520A02"/>
    <w:rsid w:val="0052652A"/>
    <w:rsid w:val="00552D90"/>
    <w:rsid w:val="00566C68"/>
    <w:rsid w:val="00574789"/>
    <w:rsid w:val="0058115A"/>
    <w:rsid w:val="0059242C"/>
    <w:rsid w:val="00593D77"/>
    <w:rsid w:val="005B2805"/>
    <w:rsid w:val="005C127D"/>
    <w:rsid w:val="005C2D9A"/>
    <w:rsid w:val="005C3E41"/>
    <w:rsid w:val="00606C6C"/>
    <w:rsid w:val="006074BD"/>
    <w:rsid w:val="0062522E"/>
    <w:rsid w:val="00633DEE"/>
    <w:rsid w:val="00635CF2"/>
    <w:rsid w:val="00651E38"/>
    <w:rsid w:val="00652328"/>
    <w:rsid w:val="00666A34"/>
    <w:rsid w:val="006831C9"/>
    <w:rsid w:val="00684551"/>
    <w:rsid w:val="00696DF6"/>
    <w:rsid w:val="006D4DCA"/>
    <w:rsid w:val="006E3CD4"/>
    <w:rsid w:val="006E7A3D"/>
    <w:rsid w:val="007113F3"/>
    <w:rsid w:val="0071590D"/>
    <w:rsid w:val="00732A98"/>
    <w:rsid w:val="00735C41"/>
    <w:rsid w:val="00745191"/>
    <w:rsid w:val="007456F5"/>
    <w:rsid w:val="00796A50"/>
    <w:rsid w:val="007C0AC9"/>
    <w:rsid w:val="007E1929"/>
    <w:rsid w:val="007E5A72"/>
    <w:rsid w:val="007F4E2E"/>
    <w:rsid w:val="007F6595"/>
    <w:rsid w:val="007F710C"/>
    <w:rsid w:val="00814A7F"/>
    <w:rsid w:val="0082526A"/>
    <w:rsid w:val="008354F5"/>
    <w:rsid w:val="008505FD"/>
    <w:rsid w:val="0086311E"/>
    <w:rsid w:val="00883B3B"/>
    <w:rsid w:val="008A2A6C"/>
    <w:rsid w:val="008B0084"/>
    <w:rsid w:val="008F12C5"/>
    <w:rsid w:val="009228A2"/>
    <w:rsid w:val="00925544"/>
    <w:rsid w:val="00926B6F"/>
    <w:rsid w:val="00930B69"/>
    <w:rsid w:val="00943931"/>
    <w:rsid w:val="00947B11"/>
    <w:rsid w:val="009526CF"/>
    <w:rsid w:val="00952A01"/>
    <w:rsid w:val="00953EC1"/>
    <w:rsid w:val="00955B95"/>
    <w:rsid w:val="00963E48"/>
    <w:rsid w:val="009A5885"/>
    <w:rsid w:val="009A5A5B"/>
    <w:rsid w:val="009B5635"/>
    <w:rsid w:val="009E0FE3"/>
    <w:rsid w:val="00A01871"/>
    <w:rsid w:val="00A07246"/>
    <w:rsid w:val="00A20655"/>
    <w:rsid w:val="00A32FC5"/>
    <w:rsid w:val="00A70CF5"/>
    <w:rsid w:val="00A8175D"/>
    <w:rsid w:val="00AC093D"/>
    <w:rsid w:val="00AC3945"/>
    <w:rsid w:val="00AD2E51"/>
    <w:rsid w:val="00AE463B"/>
    <w:rsid w:val="00AE7FE0"/>
    <w:rsid w:val="00B05408"/>
    <w:rsid w:val="00B147B0"/>
    <w:rsid w:val="00B1705F"/>
    <w:rsid w:val="00B25124"/>
    <w:rsid w:val="00B27669"/>
    <w:rsid w:val="00B67B0E"/>
    <w:rsid w:val="00B93914"/>
    <w:rsid w:val="00B9460F"/>
    <w:rsid w:val="00BA2357"/>
    <w:rsid w:val="00BB460E"/>
    <w:rsid w:val="00BC238C"/>
    <w:rsid w:val="00BD2B37"/>
    <w:rsid w:val="00C031CA"/>
    <w:rsid w:val="00C12720"/>
    <w:rsid w:val="00C12DCF"/>
    <w:rsid w:val="00C537EE"/>
    <w:rsid w:val="00C66365"/>
    <w:rsid w:val="00C747AD"/>
    <w:rsid w:val="00C7483E"/>
    <w:rsid w:val="00C81DF8"/>
    <w:rsid w:val="00C823B8"/>
    <w:rsid w:val="00C86899"/>
    <w:rsid w:val="00CE39A2"/>
    <w:rsid w:val="00D06F31"/>
    <w:rsid w:val="00D1073A"/>
    <w:rsid w:val="00D30970"/>
    <w:rsid w:val="00D60DE9"/>
    <w:rsid w:val="00D6573A"/>
    <w:rsid w:val="00D741D3"/>
    <w:rsid w:val="00DB0663"/>
    <w:rsid w:val="00DC0BA5"/>
    <w:rsid w:val="00DF009C"/>
    <w:rsid w:val="00DF1A48"/>
    <w:rsid w:val="00E16D0E"/>
    <w:rsid w:val="00E32C38"/>
    <w:rsid w:val="00E37DC7"/>
    <w:rsid w:val="00E4025A"/>
    <w:rsid w:val="00E42C1E"/>
    <w:rsid w:val="00E51588"/>
    <w:rsid w:val="00E75A17"/>
    <w:rsid w:val="00E84894"/>
    <w:rsid w:val="00E86BF3"/>
    <w:rsid w:val="00E90B99"/>
    <w:rsid w:val="00EA2AA9"/>
    <w:rsid w:val="00EB1AB4"/>
    <w:rsid w:val="00ED1BAA"/>
    <w:rsid w:val="00ED3F64"/>
    <w:rsid w:val="00EE3B2D"/>
    <w:rsid w:val="00EF12BE"/>
    <w:rsid w:val="00F068A0"/>
    <w:rsid w:val="00F10CBE"/>
    <w:rsid w:val="00F16EEF"/>
    <w:rsid w:val="00F245BA"/>
    <w:rsid w:val="00F26026"/>
    <w:rsid w:val="00F40D73"/>
    <w:rsid w:val="00F41063"/>
    <w:rsid w:val="00F461FF"/>
    <w:rsid w:val="00F54983"/>
    <w:rsid w:val="00F55631"/>
    <w:rsid w:val="00F70589"/>
    <w:rsid w:val="00F74181"/>
    <w:rsid w:val="00F82CA4"/>
    <w:rsid w:val="00FB5A36"/>
    <w:rsid w:val="00FD06F7"/>
    <w:rsid w:val="00FD4243"/>
    <w:rsid w:val="00FE2D3D"/>
    <w:rsid w:val="00FE59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D218"/>
  <w15:chartTrackingRefBased/>
  <w15:docId w15:val="{8B437793-51AB-41FA-A5C0-384BF562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B3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2,Satura rādītājs"/>
    <w:basedOn w:val="Normal"/>
    <w:link w:val="ListParagraphChar"/>
    <w:uiPriority w:val="34"/>
    <w:qFormat/>
    <w:rsid w:val="00BD2B37"/>
    <w:pPr>
      <w:ind w:left="720"/>
      <w:contextualSpacing/>
    </w:pPr>
  </w:style>
  <w:style w:type="paragraph" w:styleId="BlockText">
    <w:name w:val="Block Text"/>
    <w:basedOn w:val="Normal"/>
    <w:uiPriority w:val="99"/>
    <w:rsid w:val="00BD2B37"/>
    <w:pPr>
      <w:widowControl w:val="0"/>
      <w:overflowPunct w:val="0"/>
      <w:autoSpaceDE w:val="0"/>
      <w:autoSpaceDN w:val="0"/>
      <w:adjustRightInd w:val="0"/>
      <w:spacing w:after="240" w:line="360" w:lineRule="atLeast"/>
      <w:ind w:left="720"/>
      <w:jc w:val="both"/>
      <w:textAlignment w:val="baseline"/>
    </w:pPr>
    <w:rPr>
      <w:rFonts w:ascii="Times New Roman" w:eastAsia="Times New Roman" w:hAnsi="Times New Roman"/>
      <w:szCs w:val="20"/>
      <w:lang w:val="en-GB"/>
    </w:rPr>
  </w:style>
  <w:style w:type="paragraph" w:customStyle="1" w:styleId="naisf">
    <w:name w:val="naisf"/>
    <w:basedOn w:val="Normal"/>
    <w:rsid w:val="00BD2B37"/>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rPr>
  </w:style>
  <w:style w:type="character" w:customStyle="1" w:styleId="colora">
    <w:name w:val="colora"/>
    <w:rsid w:val="00BD2B37"/>
  </w:style>
  <w:style w:type="paragraph" w:styleId="NormalWeb">
    <w:name w:val="Normal (Web)"/>
    <w:basedOn w:val="Normal"/>
    <w:semiHidden/>
    <w:rsid w:val="00BD2B3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istParagraphChar">
    <w:name w:val="List Paragraph Char"/>
    <w:aliases w:val="Strip Char,2 Char,Satura rādītājs Char"/>
    <w:link w:val="ListParagraph"/>
    <w:uiPriority w:val="34"/>
    <w:locked/>
    <w:rsid w:val="00BD2B37"/>
    <w:rPr>
      <w:rFonts w:ascii="Calibri" w:eastAsia="Calibri" w:hAnsi="Calibri" w:cs="Times New Roman"/>
    </w:rPr>
  </w:style>
  <w:style w:type="character" w:customStyle="1" w:styleId="st1">
    <w:name w:val="st1"/>
    <w:basedOn w:val="DefaultParagraphFont"/>
    <w:rsid w:val="00BD2B37"/>
  </w:style>
  <w:style w:type="paragraph" w:customStyle="1" w:styleId="tv213">
    <w:name w:val="tv213"/>
    <w:basedOn w:val="Normal"/>
    <w:rsid w:val="00BD2B37"/>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F82C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2CA4"/>
    <w:rPr>
      <w:rFonts w:ascii="Tahoma" w:eastAsia="Calibri" w:hAnsi="Tahoma" w:cs="Tahoma"/>
      <w:sz w:val="16"/>
      <w:szCs w:val="16"/>
    </w:rPr>
  </w:style>
  <w:style w:type="paragraph" w:styleId="Header">
    <w:name w:val="header"/>
    <w:basedOn w:val="Normal"/>
    <w:link w:val="HeaderChar"/>
    <w:uiPriority w:val="99"/>
    <w:unhideWhenUsed/>
    <w:rsid w:val="00A01871"/>
    <w:pPr>
      <w:tabs>
        <w:tab w:val="center" w:pos="4153"/>
        <w:tab w:val="right" w:pos="8306"/>
      </w:tabs>
    </w:pPr>
  </w:style>
  <w:style w:type="character" w:customStyle="1" w:styleId="HeaderChar">
    <w:name w:val="Header Char"/>
    <w:link w:val="Header"/>
    <w:uiPriority w:val="99"/>
    <w:rsid w:val="00A01871"/>
    <w:rPr>
      <w:sz w:val="22"/>
      <w:szCs w:val="22"/>
      <w:lang w:eastAsia="en-US"/>
    </w:rPr>
  </w:style>
  <w:style w:type="paragraph" w:styleId="Footer">
    <w:name w:val="footer"/>
    <w:basedOn w:val="Normal"/>
    <w:link w:val="FooterChar"/>
    <w:uiPriority w:val="99"/>
    <w:unhideWhenUsed/>
    <w:rsid w:val="00A01871"/>
    <w:pPr>
      <w:tabs>
        <w:tab w:val="center" w:pos="4153"/>
        <w:tab w:val="right" w:pos="8306"/>
      </w:tabs>
    </w:pPr>
  </w:style>
  <w:style w:type="character" w:customStyle="1" w:styleId="FooterChar">
    <w:name w:val="Footer Char"/>
    <w:link w:val="Footer"/>
    <w:uiPriority w:val="99"/>
    <w:rsid w:val="00A01871"/>
    <w:rPr>
      <w:sz w:val="22"/>
      <w:szCs w:val="22"/>
      <w:lang w:eastAsia="en-US"/>
    </w:rPr>
  </w:style>
  <w:style w:type="character" w:styleId="Hyperlink">
    <w:name w:val="Hyperlink"/>
    <w:uiPriority w:val="99"/>
    <w:unhideWhenUsed/>
    <w:rsid w:val="009B5635"/>
    <w:rPr>
      <w:color w:val="0000FF"/>
      <w:u w:val="single"/>
    </w:rPr>
  </w:style>
  <w:style w:type="character" w:styleId="CommentReference">
    <w:name w:val="annotation reference"/>
    <w:uiPriority w:val="99"/>
    <w:semiHidden/>
    <w:unhideWhenUsed/>
    <w:rsid w:val="002E378D"/>
    <w:rPr>
      <w:sz w:val="16"/>
      <w:szCs w:val="16"/>
    </w:rPr>
  </w:style>
  <w:style w:type="paragraph" w:styleId="CommentText">
    <w:name w:val="annotation text"/>
    <w:basedOn w:val="Normal"/>
    <w:link w:val="CommentTextChar"/>
    <w:uiPriority w:val="99"/>
    <w:semiHidden/>
    <w:unhideWhenUsed/>
    <w:rsid w:val="002E378D"/>
    <w:rPr>
      <w:sz w:val="20"/>
      <w:szCs w:val="20"/>
    </w:rPr>
  </w:style>
  <w:style w:type="character" w:customStyle="1" w:styleId="CommentTextChar">
    <w:name w:val="Comment Text Char"/>
    <w:link w:val="CommentText"/>
    <w:uiPriority w:val="99"/>
    <w:semiHidden/>
    <w:rsid w:val="002E378D"/>
    <w:rPr>
      <w:lang w:eastAsia="en-US"/>
    </w:rPr>
  </w:style>
  <w:style w:type="paragraph" w:styleId="CommentSubject">
    <w:name w:val="annotation subject"/>
    <w:basedOn w:val="CommentText"/>
    <w:next w:val="CommentText"/>
    <w:link w:val="CommentSubjectChar"/>
    <w:uiPriority w:val="99"/>
    <w:semiHidden/>
    <w:unhideWhenUsed/>
    <w:rsid w:val="002E378D"/>
    <w:rPr>
      <w:b/>
      <w:bCs/>
    </w:rPr>
  </w:style>
  <w:style w:type="character" w:customStyle="1" w:styleId="CommentSubjectChar">
    <w:name w:val="Comment Subject Char"/>
    <w:link w:val="CommentSubject"/>
    <w:uiPriority w:val="99"/>
    <w:semiHidden/>
    <w:rsid w:val="002E378D"/>
    <w:rPr>
      <w:b/>
      <w:bCs/>
      <w:lang w:eastAsia="en-US"/>
    </w:rPr>
  </w:style>
  <w:style w:type="character" w:customStyle="1" w:styleId="tlid-translation">
    <w:name w:val="tlid-translation"/>
    <w:rsid w:val="002E38D8"/>
  </w:style>
  <w:style w:type="character" w:styleId="FootnoteReference">
    <w:name w:val="footnote reference"/>
    <w:aliases w:val="Footnote Reference Superscript,BVI fnr,Footnote symbol,Footnote call,SUPERS,(Footnote Reference),Footnote,Voetnootverwijzing,Times 10 Point,Exposant 3 Point,Footnote reference number,note TESI,EN Footnote Reference,Ref,de nota al pie"/>
    <w:uiPriority w:val="99"/>
    <w:rsid w:val="00236F49"/>
    <w:rPr>
      <w:vertAlign w:val="superscript"/>
    </w:rPr>
  </w:style>
  <w:style w:type="character" w:customStyle="1" w:styleId="FootnoteTextChar">
    <w:name w:val="Footnote Text Char"/>
    <w:aliases w:val="Fußnote Char,-E Fußnotentext Char,footnote text Char,Fußnotentext Ursprung Char,Vēres teksts Char Char Char Char Char Char Char Char Char Char Char Char1 Char"/>
    <w:link w:val="FootnoteText"/>
    <w:uiPriority w:val="99"/>
    <w:semiHidden/>
    <w:locked/>
    <w:rsid w:val="00434707"/>
    <w:rPr>
      <w:rFonts w:ascii="Times New Roman" w:eastAsia="Times New Roman" w:hAnsi="Times New Roman"/>
    </w:rPr>
  </w:style>
  <w:style w:type="paragraph" w:styleId="FootnoteText">
    <w:name w:val="footnote text"/>
    <w:aliases w:val="Fußnote,-E Fußnotentext,footnote text,Fußnotentext Ursprung,Vēres teksts Char Char Char Char Char Char Char Char Char Char Char Char1,Char Char Char Char Char Char Char Char Char Char Char Char Char Char Char Char Char Char Char1"/>
    <w:basedOn w:val="Normal"/>
    <w:link w:val="FootnoteTextChar"/>
    <w:uiPriority w:val="99"/>
    <w:semiHidden/>
    <w:unhideWhenUsed/>
    <w:rsid w:val="00434707"/>
    <w:pPr>
      <w:spacing w:after="0" w:line="240" w:lineRule="auto"/>
    </w:pPr>
    <w:rPr>
      <w:rFonts w:ascii="Times New Roman" w:eastAsia="Times New Roman" w:hAnsi="Times New Roman"/>
      <w:sz w:val="20"/>
      <w:szCs w:val="20"/>
      <w:lang w:eastAsia="lv-LV"/>
    </w:rPr>
  </w:style>
  <w:style w:type="character" w:customStyle="1" w:styleId="FootnoteTextChar1">
    <w:name w:val="Footnote Text Char1"/>
    <w:basedOn w:val="DefaultParagraphFont"/>
    <w:uiPriority w:val="99"/>
    <w:semiHidden/>
    <w:rsid w:val="00434707"/>
    <w:rPr>
      <w:lang w:eastAsia="en-US"/>
    </w:rPr>
  </w:style>
  <w:style w:type="paragraph" w:customStyle="1" w:styleId="Default">
    <w:name w:val="Default"/>
    <w:rsid w:val="0052652A"/>
    <w:pPr>
      <w:autoSpaceDE w:val="0"/>
      <w:autoSpaceDN w:val="0"/>
      <w:adjustRightInd w:val="0"/>
    </w:pPr>
    <w:rPr>
      <w:rFonts w:ascii="Times New Roman" w:hAnsi="Times New Roman"/>
      <w:color w:val="000000"/>
      <w:sz w:val="24"/>
      <w:szCs w:val="24"/>
      <w:lang w:eastAsia="en-US"/>
    </w:rPr>
  </w:style>
  <w:style w:type="paragraph" w:customStyle="1" w:styleId="msonormal804d7de8fd46f06a46511c7c60d1535e">
    <w:name w:val="msonormal_804d7de8fd46f06a46511c7c60d1535e"/>
    <w:basedOn w:val="Normal"/>
    <w:rsid w:val="008354F5"/>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198">
      <w:bodyDiv w:val="1"/>
      <w:marLeft w:val="0"/>
      <w:marRight w:val="0"/>
      <w:marTop w:val="0"/>
      <w:marBottom w:val="0"/>
      <w:divBdr>
        <w:top w:val="none" w:sz="0" w:space="0" w:color="auto"/>
        <w:left w:val="none" w:sz="0" w:space="0" w:color="auto"/>
        <w:bottom w:val="none" w:sz="0" w:space="0" w:color="auto"/>
        <w:right w:val="none" w:sz="0" w:space="0" w:color="auto"/>
      </w:divBdr>
    </w:div>
    <w:div w:id="16927332">
      <w:bodyDiv w:val="1"/>
      <w:marLeft w:val="0"/>
      <w:marRight w:val="0"/>
      <w:marTop w:val="0"/>
      <w:marBottom w:val="0"/>
      <w:divBdr>
        <w:top w:val="none" w:sz="0" w:space="0" w:color="auto"/>
        <w:left w:val="none" w:sz="0" w:space="0" w:color="auto"/>
        <w:bottom w:val="none" w:sz="0" w:space="0" w:color="auto"/>
        <w:right w:val="none" w:sz="0" w:space="0" w:color="auto"/>
      </w:divBdr>
    </w:div>
    <w:div w:id="69817997">
      <w:bodyDiv w:val="1"/>
      <w:marLeft w:val="0"/>
      <w:marRight w:val="0"/>
      <w:marTop w:val="0"/>
      <w:marBottom w:val="0"/>
      <w:divBdr>
        <w:top w:val="none" w:sz="0" w:space="0" w:color="auto"/>
        <w:left w:val="none" w:sz="0" w:space="0" w:color="auto"/>
        <w:bottom w:val="none" w:sz="0" w:space="0" w:color="auto"/>
        <w:right w:val="none" w:sz="0" w:space="0" w:color="auto"/>
      </w:divBdr>
    </w:div>
    <w:div w:id="85226336">
      <w:bodyDiv w:val="1"/>
      <w:marLeft w:val="0"/>
      <w:marRight w:val="0"/>
      <w:marTop w:val="0"/>
      <w:marBottom w:val="0"/>
      <w:divBdr>
        <w:top w:val="none" w:sz="0" w:space="0" w:color="auto"/>
        <w:left w:val="none" w:sz="0" w:space="0" w:color="auto"/>
        <w:bottom w:val="none" w:sz="0" w:space="0" w:color="auto"/>
        <w:right w:val="none" w:sz="0" w:space="0" w:color="auto"/>
      </w:divBdr>
    </w:div>
    <w:div w:id="159854711">
      <w:bodyDiv w:val="1"/>
      <w:marLeft w:val="0"/>
      <w:marRight w:val="0"/>
      <w:marTop w:val="0"/>
      <w:marBottom w:val="0"/>
      <w:divBdr>
        <w:top w:val="none" w:sz="0" w:space="0" w:color="auto"/>
        <w:left w:val="none" w:sz="0" w:space="0" w:color="auto"/>
        <w:bottom w:val="none" w:sz="0" w:space="0" w:color="auto"/>
        <w:right w:val="none" w:sz="0" w:space="0" w:color="auto"/>
      </w:divBdr>
    </w:div>
    <w:div w:id="215436383">
      <w:bodyDiv w:val="1"/>
      <w:marLeft w:val="0"/>
      <w:marRight w:val="0"/>
      <w:marTop w:val="0"/>
      <w:marBottom w:val="0"/>
      <w:divBdr>
        <w:top w:val="none" w:sz="0" w:space="0" w:color="auto"/>
        <w:left w:val="none" w:sz="0" w:space="0" w:color="auto"/>
        <w:bottom w:val="none" w:sz="0" w:space="0" w:color="auto"/>
        <w:right w:val="none" w:sz="0" w:space="0" w:color="auto"/>
      </w:divBdr>
    </w:div>
    <w:div w:id="342362827">
      <w:bodyDiv w:val="1"/>
      <w:marLeft w:val="0"/>
      <w:marRight w:val="0"/>
      <w:marTop w:val="0"/>
      <w:marBottom w:val="0"/>
      <w:divBdr>
        <w:top w:val="none" w:sz="0" w:space="0" w:color="auto"/>
        <w:left w:val="none" w:sz="0" w:space="0" w:color="auto"/>
        <w:bottom w:val="none" w:sz="0" w:space="0" w:color="auto"/>
        <w:right w:val="none" w:sz="0" w:space="0" w:color="auto"/>
      </w:divBdr>
    </w:div>
    <w:div w:id="450780606">
      <w:bodyDiv w:val="1"/>
      <w:marLeft w:val="0"/>
      <w:marRight w:val="0"/>
      <w:marTop w:val="0"/>
      <w:marBottom w:val="0"/>
      <w:divBdr>
        <w:top w:val="none" w:sz="0" w:space="0" w:color="auto"/>
        <w:left w:val="none" w:sz="0" w:space="0" w:color="auto"/>
        <w:bottom w:val="none" w:sz="0" w:space="0" w:color="auto"/>
        <w:right w:val="none" w:sz="0" w:space="0" w:color="auto"/>
      </w:divBdr>
    </w:div>
    <w:div w:id="461382292">
      <w:bodyDiv w:val="1"/>
      <w:marLeft w:val="0"/>
      <w:marRight w:val="0"/>
      <w:marTop w:val="0"/>
      <w:marBottom w:val="0"/>
      <w:divBdr>
        <w:top w:val="none" w:sz="0" w:space="0" w:color="auto"/>
        <w:left w:val="none" w:sz="0" w:space="0" w:color="auto"/>
        <w:bottom w:val="none" w:sz="0" w:space="0" w:color="auto"/>
        <w:right w:val="none" w:sz="0" w:space="0" w:color="auto"/>
      </w:divBdr>
    </w:div>
    <w:div w:id="463472131">
      <w:bodyDiv w:val="1"/>
      <w:marLeft w:val="0"/>
      <w:marRight w:val="0"/>
      <w:marTop w:val="0"/>
      <w:marBottom w:val="0"/>
      <w:divBdr>
        <w:top w:val="none" w:sz="0" w:space="0" w:color="auto"/>
        <w:left w:val="none" w:sz="0" w:space="0" w:color="auto"/>
        <w:bottom w:val="none" w:sz="0" w:space="0" w:color="auto"/>
        <w:right w:val="none" w:sz="0" w:space="0" w:color="auto"/>
      </w:divBdr>
    </w:div>
    <w:div w:id="503013961">
      <w:bodyDiv w:val="1"/>
      <w:marLeft w:val="0"/>
      <w:marRight w:val="0"/>
      <w:marTop w:val="0"/>
      <w:marBottom w:val="0"/>
      <w:divBdr>
        <w:top w:val="none" w:sz="0" w:space="0" w:color="auto"/>
        <w:left w:val="none" w:sz="0" w:space="0" w:color="auto"/>
        <w:bottom w:val="none" w:sz="0" w:space="0" w:color="auto"/>
        <w:right w:val="none" w:sz="0" w:space="0" w:color="auto"/>
      </w:divBdr>
    </w:div>
    <w:div w:id="542639192">
      <w:bodyDiv w:val="1"/>
      <w:marLeft w:val="0"/>
      <w:marRight w:val="0"/>
      <w:marTop w:val="0"/>
      <w:marBottom w:val="0"/>
      <w:divBdr>
        <w:top w:val="none" w:sz="0" w:space="0" w:color="auto"/>
        <w:left w:val="none" w:sz="0" w:space="0" w:color="auto"/>
        <w:bottom w:val="none" w:sz="0" w:space="0" w:color="auto"/>
        <w:right w:val="none" w:sz="0" w:space="0" w:color="auto"/>
      </w:divBdr>
    </w:div>
    <w:div w:id="544566945">
      <w:bodyDiv w:val="1"/>
      <w:marLeft w:val="0"/>
      <w:marRight w:val="0"/>
      <w:marTop w:val="0"/>
      <w:marBottom w:val="0"/>
      <w:divBdr>
        <w:top w:val="none" w:sz="0" w:space="0" w:color="auto"/>
        <w:left w:val="none" w:sz="0" w:space="0" w:color="auto"/>
        <w:bottom w:val="none" w:sz="0" w:space="0" w:color="auto"/>
        <w:right w:val="none" w:sz="0" w:space="0" w:color="auto"/>
      </w:divBdr>
    </w:div>
    <w:div w:id="592011706">
      <w:bodyDiv w:val="1"/>
      <w:marLeft w:val="0"/>
      <w:marRight w:val="0"/>
      <w:marTop w:val="0"/>
      <w:marBottom w:val="0"/>
      <w:divBdr>
        <w:top w:val="none" w:sz="0" w:space="0" w:color="auto"/>
        <w:left w:val="none" w:sz="0" w:space="0" w:color="auto"/>
        <w:bottom w:val="none" w:sz="0" w:space="0" w:color="auto"/>
        <w:right w:val="none" w:sz="0" w:space="0" w:color="auto"/>
      </w:divBdr>
    </w:div>
    <w:div w:id="613942845">
      <w:bodyDiv w:val="1"/>
      <w:marLeft w:val="0"/>
      <w:marRight w:val="0"/>
      <w:marTop w:val="0"/>
      <w:marBottom w:val="0"/>
      <w:divBdr>
        <w:top w:val="none" w:sz="0" w:space="0" w:color="auto"/>
        <w:left w:val="none" w:sz="0" w:space="0" w:color="auto"/>
        <w:bottom w:val="none" w:sz="0" w:space="0" w:color="auto"/>
        <w:right w:val="none" w:sz="0" w:space="0" w:color="auto"/>
      </w:divBdr>
    </w:div>
    <w:div w:id="668489192">
      <w:bodyDiv w:val="1"/>
      <w:marLeft w:val="0"/>
      <w:marRight w:val="0"/>
      <w:marTop w:val="0"/>
      <w:marBottom w:val="0"/>
      <w:divBdr>
        <w:top w:val="none" w:sz="0" w:space="0" w:color="auto"/>
        <w:left w:val="none" w:sz="0" w:space="0" w:color="auto"/>
        <w:bottom w:val="none" w:sz="0" w:space="0" w:color="auto"/>
        <w:right w:val="none" w:sz="0" w:space="0" w:color="auto"/>
      </w:divBdr>
    </w:div>
    <w:div w:id="687760075">
      <w:bodyDiv w:val="1"/>
      <w:marLeft w:val="0"/>
      <w:marRight w:val="0"/>
      <w:marTop w:val="0"/>
      <w:marBottom w:val="0"/>
      <w:divBdr>
        <w:top w:val="none" w:sz="0" w:space="0" w:color="auto"/>
        <w:left w:val="none" w:sz="0" w:space="0" w:color="auto"/>
        <w:bottom w:val="none" w:sz="0" w:space="0" w:color="auto"/>
        <w:right w:val="none" w:sz="0" w:space="0" w:color="auto"/>
      </w:divBdr>
    </w:div>
    <w:div w:id="726799251">
      <w:bodyDiv w:val="1"/>
      <w:marLeft w:val="0"/>
      <w:marRight w:val="0"/>
      <w:marTop w:val="0"/>
      <w:marBottom w:val="0"/>
      <w:divBdr>
        <w:top w:val="none" w:sz="0" w:space="0" w:color="auto"/>
        <w:left w:val="none" w:sz="0" w:space="0" w:color="auto"/>
        <w:bottom w:val="none" w:sz="0" w:space="0" w:color="auto"/>
        <w:right w:val="none" w:sz="0" w:space="0" w:color="auto"/>
      </w:divBdr>
    </w:div>
    <w:div w:id="835002216">
      <w:bodyDiv w:val="1"/>
      <w:marLeft w:val="0"/>
      <w:marRight w:val="0"/>
      <w:marTop w:val="0"/>
      <w:marBottom w:val="0"/>
      <w:divBdr>
        <w:top w:val="none" w:sz="0" w:space="0" w:color="auto"/>
        <w:left w:val="none" w:sz="0" w:space="0" w:color="auto"/>
        <w:bottom w:val="none" w:sz="0" w:space="0" w:color="auto"/>
        <w:right w:val="none" w:sz="0" w:space="0" w:color="auto"/>
      </w:divBdr>
    </w:div>
    <w:div w:id="861941693">
      <w:bodyDiv w:val="1"/>
      <w:marLeft w:val="0"/>
      <w:marRight w:val="0"/>
      <w:marTop w:val="0"/>
      <w:marBottom w:val="0"/>
      <w:divBdr>
        <w:top w:val="none" w:sz="0" w:space="0" w:color="auto"/>
        <w:left w:val="none" w:sz="0" w:space="0" w:color="auto"/>
        <w:bottom w:val="none" w:sz="0" w:space="0" w:color="auto"/>
        <w:right w:val="none" w:sz="0" w:space="0" w:color="auto"/>
      </w:divBdr>
    </w:div>
    <w:div w:id="946809711">
      <w:bodyDiv w:val="1"/>
      <w:marLeft w:val="0"/>
      <w:marRight w:val="0"/>
      <w:marTop w:val="0"/>
      <w:marBottom w:val="0"/>
      <w:divBdr>
        <w:top w:val="none" w:sz="0" w:space="0" w:color="auto"/>
        <w:left w:val="none" w:sz="0" w:space="0" w:color="auto"/>
        <w:bottom w:val="none" w:sz="0" w:space="0" w:color="auto"/>
        <w:right w:val="none" w:sz="0" w:space="0" w:color="auto"/>
      </w:divBdr>
    </w:div>
    <w:div w:id="951791488">
      <w:bodyDiv w:val="1"/>
      <w:marLeft w:val="0"/>
      <w:marRight w:val="0"/>
      <w:marTop w:val="0"/>
      <w:marBottom w:val="0"/>
      <w:divBdr>
        <w:top w:val="none" w:sz="0" w:space="0" w:color="auto"/>
        <w:left w:val="none" w:sz="0" w:space="0" w:color="auto"/>
        <w:bottom w:val="none" w:sz="0" w:space="0" w:color="auto"/>
        <w:right w:val="none" w:sz="0" w:space="0" w:color="auto"/>
      </w:divBdr>
    </w:div>
    <w:div w:id="971714552">
      <w:bodyDiv w:val="1"/>
      <w:marLeft w:val="0"/>
      <w:marRight w:val="0"/>
      <w:marTop w:val="0"/>
      <w:marBottom w:val="0"/>
      <w:divBdr>
        <w:top w:val="none" w:sz="0" w:space="0" w:color="auto"/>
        <w:left w:val="none" w:sz="0" w:space="0" w:color="auto"/>
        <w:bottom w:val="none" w:sz="0" w:space="0" w:color="auto"/>
        <w:right w:val="none" w:sz="0" w:space="0" w:color="auto"/>
      </w:divBdr>
    </w:div>
    <w:div w:id="1132215247">
      <w:bodyDiv w:val="1"/>
      <w:marLeft w:val="0"/>
      <w:marRight w:val="0"/>
      <w:marTop w:val="0"/>
      <w:marBottom w:val="0"/>
      <w:divBdr>
        <w:top w:val="none" w:sz="0" w:space="0" w:color="auto"/>
        <w:left w:val="none" w:sz="0" w:space="0" w:color="auto"/>
        <w:bottom w:val="none" w:sz="0" w:space="0" w:color="auto"/>
        <w:right w:val="none" w:sz="0" w:space="0" w:color="auto"/>
      </w:divBdr>
    </w:div>
    <w:div w:id="1182820771">
      <w:bodyDiv w:val="1"/>
      <w:marLeft w:val="0"/>
      <w:marRight w:val="0"/>
      <w:marTop w:val="0"/>
      <w:marBottom w:val="0"/>
      <w:divBdr>
        <w:top w:val="none" w:sz="0" w:space="0" w:color="auto"/>
        <w:left w:val="none" w:sz="0" w:space="0" w:color="auto"/>
        <w:bottom w:val="none" w:sz="0" w:space="0" w:color="auto"/>
        <w:right w:val="none" w:sz="0" w:space="0" w:color="auto"/>
      </w:divBdr>
    </w:div>
    <w:div w:id="1400980812">
      <w:bodyDiv w:val="1"/>
      <w:marLeft w:val="0"/>
      <w:marRight w:val="0"/>
      <w:marTop w:val="0"/>
      <w:marBottom w:val="0"/>
      <w:divBdr>
        <w:top w:val="none" w:sz="0" w:space="0" w:color="auto"/>
        <w:left w:val="none" w:sz="0" w:space="0" w:color="auto"/>
        <w:bottom w:val="none" w:sz="0" w:space="0" w:color="auto"/>
        <w:right w:val="none" w:sz="0" w:space="0" w:color="auto"/>
      </w:divBdr>
    </w:div>
    <w:div w:id="1621451731">
      <w:bodyDiv w:val="1"/>
      <w:marLeft w:val="0"/>
      <w:marRight w:val="0"/>
      <w:marTop w:val="0"/>
      <w:marBottom w:val="0"/>
      <w:divBdr>
        <w:top w:val="none" w:sz="0" w:space="0" w:color="auto"/>
        <w:left w:val="none" w:sz="0" w:space="0" w:color="auto"/>
        <w:bottom w:val="none" w:sz="0" w:space="0" w:color="auto"/>
        <w:right w:val="none" w:sz="0" w:space="0" w:color="auto"/>
      </w:divBdr>
    </w:div>
    <w:div w:id="1689330822">
      <w:bodyDiv w:val="1"/>
      <w:marLeft w:val="0"/>
      <w:marRight w:val="0"/>
      <w:marTop w:val="0"/>
      <w:marBottom w:val="0"/>
      <w:divBdr>
        <w:top w:val="none" w:sz="0" w:space="0" w:color="auto"/>
        <w:left w:val="none" w:sz="0" w:space="0" w:color="auto"/>
        <w:bottom w:val="none" w:sz="0" w:space="0" w:color="auto"/>
        <w:right w:val="none" w:sz="0" w:space="0" w:color="auto"/>
      </w:divBdr>
    </w:div>
    <w:div w:id="1716587468">
      <w:bodyDiv w:val="1"/>
      <w:marLeft w:val="0"/>
      <w:marRight w:val="0"/>
      <w:marTop w:val="0"/>
      <w:marBottom w:val="0"/>
      <w:divBdr>
        <w:top w:val="none" w:sz="0" w:space="0" w:color="auto"/>
        <w:left w:val="none" w:sz="0" w:space="0" w:color="auto"/>
        <w:bottom w:val="none" w:sz="0" w:space="0" w:color="auto"/>
        <w:right w:val="none" w:sz="0" w:space="0" w:color="auto"/>
      </w:divBdr>
    </w:div>
    <w:div w:id="1751076652">
      <w:bodyDiv w:val="1"/>
      <w:marLeft w:val="0"/>
      <w:marRight w:val="0"/>
      <w:marTop w:val="0"/>
      <w:marBottom w:val="0"/>
      <w:divBdr>
        <w:top w:val="none" w:sz="0" w:space="0" w:color="auto"/>
        <w:left w:val="none" w:sz="0" w:space="0" w:color="auto"/>
        <w:bottom w:val="none" w:sz="0" w:space="0" w:color="auto"/>
        <w:right w:val="none" w:sz="0" w:space="0" w:color="auto"/>
      </w:divBdr>
    </w:div>
    <w:div w:id="1777091234">
      <w:bodyDiv w:val="1"/>
      <w:marLeft w:val="0"/>
      <w:marRight w:val="0"/>
      <w:marTop w:val="0"/>
      <w:marBottom w:val="0"/>
      <w:divBdr>
        <w:top w:val="none" w:sz="0" w:space="0" w:color="auto"/>
        <w:left w:val="none" w:sz="0" w:space="0" w:color="auto"/>
        <w:bottom w:val="none" w:sz="0" w:space="0" w:color="auto"/>
        <w:right w:val="none" w:sz="0" w:space="0" w:color="auto"/>
      </w:divBdr>
    </w:div>
    <w:div w:id="1839150406">
      <w:bodyDiv w:val="1"/>
      <w:marLeft w:val="0"/>
      <w:marRight w:val="0"/>
      <w:marTop w:val="0"/>
      <w:marBottom w:val="0"/>
      <w:divBdr>
        <w:top w:val="none" w:sz="0" w:space="0" w:color="auto"/>
        <w:left w:val="none" w:sz="0" w:space="0" w:color="auto"/>
        <w:bottom w:val="none" w:sz="0" w:space="0" w:color="auto"/>
        <w:right w:val="none" w:sz="0" w:space="0" w:color="auto"/>
      </w:divBdr>
    </w:div>
    <w:div w:id="1901864668">
      <w:bodyDiv w:val="1"/>
      <w:marLeft w:val="0"/>
      <w:marRight w:val="0"/>
      <w:marTop w:val="0"/>
      <w:marBottom w:val="0"/>
      <w:divBdr>
        <w:top w:val="none" w:sz="0" w:space="0" w:color="auto"/>
        <w:left w:val="none" w:sz="0" w:space="0" w:color="auto"/>
        <w:bottom w:val="none" w:sz="0" w:space="0" w:color="auto"/>
        <w:right w:val="none" w:sz="0" w:space="0" w:color="auto"/>
      </w:divBdr>
    </w:div>
    <w:div w:id="2018846376">
      <w:bodyDiv w:val="1"/>
      <w:marLeft w:val="0"/>
      <w:marRight w:val="0"/>
      <w:marTop w:val="0"/>
      <w:marBottom w:val="0"/>
      <w:divBdr>
        <w:top w:val="none" w:sz="0" w:space="0" w:color="auto"/>
        <w:left w:val="none" w:sz="0" w:space="0" w:color="auto"/>
        <w:bottom w:val="none" w:sz="0" w:space="0" w:color="auto"/>
        <w:right w:val="none" w:sz="0" w:space="0" w:color="auto"/>
      </w:divBdr>
    </w:div>
    <w:div w:id="211566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assets/upload/dokumenti/Ligums_atkritumu_apsaimniekosan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94AD6-1262-4A2A-B2B8-FF0A3C38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2675</Words>
  <Characters>15250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17890</CharactersWithSpaces>
  <SharedDoc>false</SharedDoc>
  <HLinks>
    <vt:vector size="6" baseType="variant">
      <vt:variant>
        <vt:i4>7471219</vt:i4>
      </vt:variant>
      <vt:variant>
        <vt:i4>0</vt:i4>
      </vt:variant>
      <vt:variant>
        <vt:i4>0</vt:i4>
      </vt:variant>
      <vt:variant>
        <vt:i4>5</vt:i4>
      </vt:variant>
      <vt:variant>
        <vt:lpwstr>https://www.daugavpils.lv/assets/upload/dokumenti/Ligums_atkritumu_apsaimniekosana.pdf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Livcane</dc:creator>
  <cp:keywords/>
  <cp:lastModifiedBy>Omega Labels</cp:lastModifiedBy>
  <cp:revision>2</cp:revision>
  <cp:lastPrinted>2017-03-29T09:39:00Z</cp:lastPrinted>
  <dcterms:created xsi:type="dcterms:W3CDTF">2023-10-19T12:34:00Z</dcterms:created>
  <dcterms:modified xsi:type="dcterms:W3CDTF">2023-10-19T12:34:00Z</dcterms:modified>
</cp:coreProperties>
</file>