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A9D1" w14:textId="77777777" w:rsidR="008175B2" w:rsidRPr="007F5BA2" w:rsidRDefault="008175B2" w:rsidP="008175B2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EAF889" wp14:editId="104D84A0">
            <wp:simplePos x="0" y="0"/>
            <wp:positionH relativeFrom="column">
              <wp:posOffset>-362585</wp:posOffset>
            </wp:positionH>
            <wp:positionV relativeFrom="paragraph">
              <wp:posOffset>-167640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 descr="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BA2">
        <w:rPr>
          <w:b/>
        </w:rPr>
        <w:t>Sabiedrība ar ierobežotu atbildību</w:t>
      </w:r>
    </w:p>
    <w:p w14:paraId="7E0DA6F1" w14:textId="77777777" w:rsidR="008175B2" w:rsidRPr="007F5BA2" w:rsidRDefault="008175B2" w:rsidP="008175B2">
      <w:pPr>
        <w:jc w:val="center"/>
      </w:pPr>
      <w:r w:rsidRPr="007F5BA2">
        <w:t>„</w:t>
      </w:r>
      <w:r w:rsidRPr="007F5BA2">
        <w:rPr>
          <w:b/>
          <w:bCs/>
        </w:rPr>
        <w:t>Atkritumu apsaimniekošanas Dienvidlatgales starppašvaldību organizācija</w:t>
      </w:r>
      <w:r w:rsidRPr="007F5BA2">
        <w:t>”</w:t>
      </w:r>
    </w:p>
    <w:p w14:paraId="6CCA5AAB" w14:textId="77777777" w:rsidR="008175B2" w:rsidRPr="00037BB0" w:rsidRDefault="008175B2" w:rsidP="008175B2">
      <w:pPr>
        <w:jc w:val="center"/>
        <w:rPr>
          <w:sz w:val="20"/>
          <w:szCs w:val="20"/>
        </w:rPr>
      </w:pPr>
      <w:r w:rsidRPr="00037BB0">
        <w:rPr>
          <w:sz w:val="20"/>
          <w:szCs w:val="20"/>
        </w:rPr>
        <w:t xml:space="preserve">Vienotais reģistrācijas Nr. 41503029988, </w:t>
      </w:r>
      <w:r w:rsidRPr="00037BB0">
        <w:rPr>
          <w:sz w:val="20"/>
          <w:szCs w:val="20"/>
          <w:u w:val="single"/>
        </w:rPr>
        <w:t>juridiskā adrese</w:t>
      </w:r>
      <w:r w:rsidRPr="00037BB0">
        <w:rPr>
          <w:sz w:val="20"/>
          <w:szCs w:val="20"/>
        </w:rPr>
        <w:t xml:space="preserve">: “Cinīši”, Demenes pagasts, Augšdaugavas novads, LV-5442, </w:t>
      </w:r>
      <w:r w:rsidRPr="00037BB0">
        <w:rPr>
          <w:sz w:val="20"/>
          <w:szCs w:val="20"/>
          <w:u w:val="single"/>
        </w:rPr>
        <w:t>faktiskā adrese</w:t>
      </w:r>
      <w:r w:rsidRPr="00037BB0">
        <w:rPr>
          <w:sz w:val="20"/>
          <w:szCs w:val="20"/>
        </w:rPr>
        <w:t xml:space="preserve">: Ģimnāzijas ielā 28-2, Daugavpilī, LV-5401, tālrunis/fakss 65423817, e – pasts: </w:t>
      </w:r>
      <w:hyperlink r:id="rId5" w:history="1">
        <w:r w:rsidRPr="00037BB0">
          <w:rPr>
            <w:rStyle w:val="Hyperlink"/>
            <w:sz w:val="20"/>
            <w:szCs w:val="20"/>
          </w:rPr>
          <w:t>aadso@inbox.lv</w:t>
        </w:r>
      </w:hyperlink>
      <w:r w:rsidRPr="00037BB0">
        <w:rPr>
          <w:sz w:val="20"/>
          <w:szCs w:val="20"/>
        </w:rPr>
        <w:t xml:space="preserve">, </w:t>
      </w:r>
      <w:hyperlink r:id="rId6" w:history="1">
        <w:r w:rsidRPr="00037BB0">
          <w:rPr>
            <w:rStyle w:val="Hyperlink"/>
            <w:sz w:val="20"/>
            <w:szCs w:val="20"/>
          </w:rPr>
          <w:t>www.aadso.lv</w:t>
        </w:r>
      </w:hyperlink>
      <w:r w:rsidRPr="00037BB0">
        <w:rPr>
          <w:sz w:val="20"/>
          <w:szCs w:val="20"/>
        </w:rPr>
        <w:t xml:space="preserve"> </w:t>
      </w:r>
    </w:p>
    <w:p w14:paraId="2A053A59" w14:textId="77777777" w:rsidR="008175B2" w:rsidRDefault="008175B2" w:rsidP="008175B2">
      <w:pPr>
        <w:jc w:val="right"/>
        <w:rPr>
          <w:b/>
          <w:bCs/>
          <w:caps/>
        </w:rPr>
      </w:pPr>
    </w:p>
    <w:p w14:paraId="259C3549" w14:textId="77777777" w:rsidR="00AB24D4" w:rsidRPr="00E161DF" w:rsidRDefault="00E161D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161DF">
        <w:rPr>
          <w:rFonts w:ascii="Times New Roman" w:hAnsi="Times New Roman" w:cs="Times New Roman"/>
          <w:b/>
          <w:bCs/>
          <w:sz w:val="32"/>
          <w:szCs w:val="32"/>
        </w:rPr>
        <w:t xml:space="preserve">Paziņojums par </w:t>
      </w:r>
      <w:r w:rsidRPr="00E161DF">
        <w:rPr>
          <w:rFonts w:ascii="Times New Roman" w:hAnsi="Times New Roman" w:cs="Times New Roman"/>
          <w:b/>
          <w:bCs/>
          <w:sz w:val="32"/>
          <w:szCs w:val="32"/>
          <w:u w:val="single"/>
        </w:rPr>
        <w:t>plānotajiem</w:t>
      </w:r>
      <w:r w:rsidRPr="00E161DF">
        <w:rPr>
          <w:rFonts w:ascii="Times New Roman" w:hAnsi="Times New Roman" w:cs="Times New Roman"/>
          <w:b/>
          <w:bCs/>
          <w:sz w:val="32"/>
          <w:szCs w:val="32"/>
        </w:rPr>
        <w:t xml:space="preserve"> nolikuma grozījumiem</w:t>
      </w:r>
    </w:p>
    <w:p w14:paraId="74B4F9E6" w14:textId="77777777" w:rsidR="00E161DF" w:rsidRP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DE3D83A" w14:textId="77777777" w:rsidR="008175B2" w:rsidRPr="008175B2" w:rsidRDefault="00E161DF" w:rsidP="008175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5B2">
        <w:rPr>
          <w:rFonts w:ascii="Times New Roman" w:hAnsi="Times New Roman" w:cs="Times New Roman"/>
          <w:caps/>
          <w:sz w:val="28"/>
          <w:szCs w:val="28"/>
        </w:rPr>
        <w:t xml:space="preserve">iepirkumu komisija </w:t>
      </w:r>
      <w:r w:rsidR="008175B2" w:rsidRPr="008175B2">
        <w:rPr>
          <w:rFonts w:ascii="Times New Roman" w:hAnsi="Times New Roman" w:cs="Times New Roman"/>
          <w:sz w:val="28"/>
          <w:szCs w:val="28"/>
        </w:rPr>
        <w:t>ATKLĀTAM KONKURSAM</w:t>
      </w:r>
    </w:p>
    <w:p w14:paraId="08EB03AA" w14:textId="77777777" w:rsidR="008175B2" w:rsidRPr="008175B2" w:rsidRDefault="008175B2" w:rsidP="008175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5B2">
        <w:rPr>
          <w:rFonts w:ascii="Times New Roman" w:hAnsi="Times New Roman" w:cs="Times New Roman"/>
          <w:sz w:val="28"/>
          <w:szCs w:val="28"/>
        </w:rPr>
        <w:t>virs ES līmeņa</w:t>
      </w:r>
    </w:p>
    <w:p w14:paraId="3AF83506" w14:textId="77777777" w:rsidR="008175B2" w:rsidRPr="008175B2" w:rsidRDefault="008175B2" w:rsidP="008175B2">
      <w:pPr>
        <w:pStyle w:val="BodyTextIndent2"/>
        <w:spacing w:after="0" w:line="276" w:lineRule="auto"/>
        <w:jc w:val="center"/>
        <w:rPr>
          <w:sz w:val="28"/>
          <w:szCs w:val="28"/>
        </w:rPr>
      </w:pPr>
      <w:r w:rsidRPr="008175B2">
        <w:rPr>
          <w:b/>
          <w:bCs/>
          <w:caps/>
          <w:sz w:val="28"/>
          <w:szCs w:val="28"/>
          <w:lang w:eastAsia="en-US"/>
        </w:rPr>
        <w:t>„</w:t>
      </w:r>
      <w:r w:rsidRPr="008175B2">
        <w:rPr>
          <w:rFonts w:eastAsia="Arial Unicode MS"/>
          <w:b/>
          <w:bCs/>
          <w:sz w:val="28"/>
          <w:szCs w:val="28"/>
        </w:rPr>
        <w:t xml:space="preserve"> </w:t>
      </w:r>
      <w:r w:rsidRPr="008175B2">
        <w:rPr>
          <w:rFonts w:eastAsia="Arial Unicode MS"/>
          <w:b/>
          <w:color w:val="000000"/>
          <w:sz w:val="28"/>
          <w:szCs w:val="28"/>
        </w:rPr>
        <w:t>Specializētās tehnikas vienības pārstrādes galaprodukta dalīšanai frakcijās piegāde</w:t>
      </w:r>
      <w:r w:rsidRPr="008175B2">
        <w:rPr>
          <w:rStyle w:val="Heading1Char"/>
          <w:rFonts w:ascii="Times New Roman" w:hAnsi="Times New Roman" w:cs="Times New Roman"/>
          <w:sz w:val="28"/>
          <w:szCs w:val="28"/>
        </w:rPr>
        <w:t xml:space="preserve"> </w:t>
      </w:r>
      <w:r w:rsidRPr="008175B2">
        <w:rPr>
          <w:rStyle w:val="Strong"/>
          <w:color w:val="000000"/>
          <w:sz w:val="28"/>
          <w:szCs w:val="28"/>
        </w:rPr>
        <w:t>(SAM 5.2.1.2. IETVAROS)</w:t>
      </w:r>
      <w:r w:rsidRPr="008175B2">
        <w:rPr>
          <w:b/>
          <w:bCs/>
          <w:caps/>
          <w:sz w:val="28"/>
          <w:szCs w:val="28"/>
          <w:lang w:eastAsia="en-US"/>
        </w:rPr>
        <w:t xml:space="preserve">”, </w:t>
      </w:r>
      <w:r w:rsidRPr="008175B2">
        <w:rPr>
          <w:sz w:val="28"/>
          <w:szCs w:val="28"/>
        </w:rPr>
        <w:t>Identifikācijas numurs SIA AADSO 2023/3</w:t>
      </w:r>
      <w:r w:rsidR="00E161DF" w:rsidRPr="008175B2">
        <w:rPr>
          <w:sz w:val="28"/>
          <w:szCs w:val="28"/>
        </w:rPr>
        <w:t xml:space="preserve"> </w:t>
      </w:r>
    </w:p>
    <w:p w14:paraId="5F16FDB8" w14:textId="77777777" w:rsidR="008175B2" w:rsidRDefault="008175B2" w:rsidP="008175B2">
      <w:pPr>
        <w:pStyle w:val="BodyTextIndent2"/>
        <w:spacing w:after="0" w:line="276" w:lineRule="auto"/>
        <w:jc w:val="center"/>
        <w:rPr>
          <w:sz w:val="28"/>
          <w:szCs w:val="28"/>
        </w:rPr>
      </w:pPr>
    </w:p>
    <w:p w14:paraId="1010742F" w14:textId="77777777" w:rsidR="00E161DF" w:rsidRPr="008175B2" w:rsidRDefault="00E161DF" w:rsidP="008175B2">
      <w:pPr>
        <w:pStyle w:val="BodyTextIndent2"/>
        <w:spacing w:after="0" w:line="276" w:lineRule="auto"/>
        <w:jc w:val="center"/>
        <w:rPr>
          <w:sz w:val="28"/>
          <w:szCs w:val="28"/>
        </w:rPr>
      </w:pPr>
      <w:r w:rsidRPr="008175B2">
        <w:rPr>
          <w:sz w:val="28"/>
          <w:szCs w:val="28"/>
        </w:rPr>
        <w:t xml:space="preserve">informē potenciālos pretendentus, ka tuvākajā laikā tiek plānots veikt būtiskus iepirkuma nolikuma grozījumus sakarā ar </w:t>
      </w:r>
      <w:r w:rsidR="008175B2" w:rsidRPr="008175B2">
        <w:rPr>
          <w:sz w:val="28"/>
          <w:szCs w:val="28"/>
        </w:rPr>
        <w:t>2023</w:t>
      </w:r>
      <w:r w:rsidRPr="008175B2">
        <w:rPr>
          <w:sz w:val="28"/>
          <w:szCs w:val="28"/>
        </w:rPr>
        <w:t xml:space="preserve">.gada </w:t>
      </w:r>
      <w:r w:rsidR="008175B2" w:rsidRPr="008175B2">
        <w:rPr>
          <w:sz w:val="28"/>
          <w:szCs w:val="28"/>
        </w:rPr>
        <w:t>17.maija</w:t>
      </w:r>
      <w:r w:rsidRPr="008175B2">
        <w:rPr>
          <w:sz w:val="28"/>
          <w:szCs w:val="28"/>
        </w:rPr>
        <w:t xml:space="preserve"> Iepirkumu uzraudzības biroja vēstuli Nr. 8-1/</w:t>
      </w:r>
      <w:r w:rsidR="008175B2" w:rsidRPr="008175B2">
        <w:rPr>
          <w:sz w:val="28"/>
          <w:szCs w:val="28"/>
        </w:rPr>
        <w:t xml:space="preserve">863 </w:t>
      </w:r>
      <w:r w:rsidRPr="008175B2">
        <w:rPr>
          <w:sz w:val="28"/>
          <w:szCs w:val="28"/>
        </w:rPr>
        <w:t>par atzinuma sniegšanu ar iebildumiem.</w:t>
      </w:r>
    </w:p>
    <w:p w14:paraId="6245D79C" w14:textId="77777777" w:rsidR="008175B2" w:rsidRPr="008175B2" w:rsidRDefault="008175B2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C6D5FC7" w14:textId="77777777" w:rsidR="00E161DF" w:rsidRPr="008175B2" w:rsidRDefault="00E161DF" w:rsidP="008175B2">
      <w:pPr>
        <w:tabs>
          <w:tab w:val="left" w:pos="8460"/>
          <w:tab w:val="left" w:pos="8640"/>
          <w:tab w:val="left" w:pos="9638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5B2">
        <w:rPr>
          <w:rFonts w:ascii="Times New Roman" w:hAnsi="Times New Roman" w:cs="Times New Roman"/>
          <w:sz w:val="28"/>
          <w:szCs w:val="28"/>
        </w:rPr>
        <w:t xml:space="preserve">Ņemot vērā augstāk norādīto </w:t>
      </w:r>
      <w:r w:rsidRPr="008175B2">
        <w:rPr>
          <w:rFonts w:ascii="Times New Roman" w:hAnsi="Times New Roman" w:cs="Times New Roman"/>
          <w:b/>
          <w:bCs/>
          <w:sz w:val="28"/>
          <w:szCs w:val="28"/>
        </w:rPr>
        <w:t xml:space="preserve">tuvākajā laikā, bet ne vēlāk kā līdz </w:t>
      </w:r>
      <w:r w:rsidR="008175B2" w:rsidRPr="008175B2">
        <w:rPr>
          <w:rFonts w:ascii="Times New Roman" w:hAnsi="Times New Roman" w:cs="Times New Roman"/>
          <w:b/>
          <w:bCs/>
          <w:sz w:val="28"/>
          <w:szCs w:val="28"/>
        </w:rPr>
        <w:t>29.05.2023</w:t>
      </w:r>
      <w:r w:rsidRPr="008175B2">
        <w:rPr>
          <w:rFonts w:ascii="Times New Roman" w:hAnsi="Times New Roman" w:cs="Times New Roman"/>
          <w:b/>
          <w:bCs/>
          <w:sz w:val="28"/>
          <w:szCs w:val="28"/>
        </w:rPr>
        <w:t>. tiks pagarināti piedāvājumu iesniegšanas termiņi, un vēlāk tiks publicēti nolikuma grozījumi.</w:t>
      </w:r>
    </w:p>
    <w:p w14:paraId="7B00228A" w14:textId="77777777" w:rsidR="008175B2" w:rsidRPr="008175B2" w:rsidRDefault="008175B2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A12C0" w14:textId="77777777" w:rsidR="00E161DF" w:rsidRPr="008175B2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5B2">
        <w:rPr>
          <w:rFonts w:ascii="Times New Roman" w:hAnsi="Times New Roman" w:cs="Times New Roman"/>
          <w:b/>
          <w:bCs/>
          <w:sz w:val="28"/>
          <w:szCs w:val="28"/>
        </w:rPr>
        <w:t xml:space="preserve">LŪDZAM PERIODISKI SEKOT INFORMĀCIAJI. </w:t>
      </w:r>
    </w:p>
    <w:p w14:paraId="01EE2B17" w14:textId="77777777" w:rsidR="00E161DF" w:rsidRPr="008175B2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7D4F1" w14:textId="77777777" w:rsidR="00E161DF" w:rsidRPr="008175B2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5B2">
        <w:rPr>
          <w:rFonts w:ascii="Times New Roman" w:hAnsi="Times New Roman" w:cs="Times New Roman"/>
          <w:b/>
          <w:bCs/>
          <w:sz w:val="28"/>
          <w:szCs w:val="28"/>
        </w:rPr>
        <w:t>Atvainojamies par sagādātajām neērtībām.</w:t>
      </w:r>
    </w:p>
    <w:p w14:paraId="46B0F53F" w14:textId="77777777" w:rsidR="00E161DF" w:rsidRPr="008175B2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D5E9C" w14:textId="77777777" w:rsidR="00E161DF" w:rsidRDefault="00E161DF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5B2">
        <w:rPr>
          <w:rFonts w:ascii="Times New Roman" w:hAnsi="Times New Roman" w:cs="Times New Roman"/>
          <w:b/>
          <w:bCs/>
          <w:sz w:val="28"/>
          <w:szCs w:val="28"/>
        </w:rPr>
        <w:t>Iepirkumu komisija</w:t>
      </w:r>
    </w:p>
    <w:p w14:paraId="34E34FA7" w14:textId="77777777" w:rsidR="008175B2" w:rsidRPr="008175B2" w:rsidRDefault="008175B2" w:rsidP="00E161DF">
      <w:pPr>
        <w:tabs>
          <w:tab w:val="left" w:pos="8460"/>
          <w:tab w:val="left" w:pos="8640"/>
          <w:tab w:val="left" w:pos="9638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25.05.2023.</w:t>
      </w:r>
    </w:p>
    <w:p w14:paraId="0F73905D" w14:textId="77777777" w:rsidR="00E161DF" w:rsidRPr="00E161DF" w:rsidRDefault="00E161DF">
      <w:pPr>
        <w:rPr>
          <w:rFonts w:ascii="Times New Roman" w:hAnsi="Times New Roman" w:cs="Times New Roman"/>
          <w:sz w:val="24"/>
          <w:szCs w:val="24"/>
        </w:rPr>
      </w:pPr>
    </w:p>
    <w:p w14:paraId="5F75F954" w14:textId="77777777" w:rsidR="00E161DF" w:rsidRPr="00E161DF" w:rsidRDefault="00E161DF">
      <w:pPr>
        <w:rPr>
          <w:rFonts w:ascii="Times New Roman" w:hAnsi="Times New Roman" w:cs="Times New Roman"/>
          <w:sz w:val="24"/>
          <w:szCs w:val="24"/>
        </w:rPr>
      </w:pPr>
    </w:p>
    <w:sectPr w:rsidR="00E161DF" w:rsidRPr="00E16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2D"/>
    <w:rsid w:val="00302658"/>
    <w:rsid w:val="00386CBD"/>
    <w:rsid w:val="006102BE"/>
    <w:rsid w:val="008175B2"/>
    <w:rsid w:val="0099382D"/>
    <w:rsid w:val="00A83569"/>
    <w:rsid w:val="00AB24D4"/>
    <w:rsid w:val="00E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0248"/>
  <w15:chartTrackingRefBased/>
  <w15:docId w15:val="{68EA5732-EA08-4BEB-8057-4CAC611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8175B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61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161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161DF"/>
    <w:rPr>
      <w:color w:val="0000FF"/>
      <w:u w:val="single"/>
    </w:rPr>
  </w:style>
  <w:style w:type="character" w:customStyle="1" w:styleId="Heading1Char">
    <w:name w:val="Heading 1 Char"/>
    <w:aliases w:val="H1 Char"/>
    <w:basedOn w:val="DefaultParagraphFont"/>
    <w:link w:val="Heading1"/>
    <w:rsid w:val="008175B2"/>
    <w:rPr>
      <w:rFonts w:ascii="Arial" w:eastAsia="Lucida Sans Unicode" w:hAnsi="Arial" w:cs="Arial"/>
      <w:b/>
      <w:bCs/>
      <w:color w:val="000000"/>
      <w:kern w:val="1"/>
      <w:sz w:val="32"/>
      <w:szCs w:val="32"/>
      <w:lang w:eastAsia="ar-SA"/>
    </w:rPr>
  </w:style>
  <w:style w:type="character" w:styleId="Strong">
    <w:name w:val="Strong"/>
    <w:uiPriority w:val="22"/>
    <w:qFormat/>
    <w:rsid w:val="008175B2"/>
    <w:rPr>
      <w:b/>
      <w:bCs/>
    </w:rPr>
  </w:style>
  <w:style w:type="paragraph" w:styleId="BodyTextIndent2">
    <w:name w:val="Body Text Indent 2"/>
    <w:basedOn w:val="Normal"/>
    <w:link w:val="BodyTextIndent2Char"/>
    <w:rsid w:val="008175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175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dso.lv" TargetMode="External"/><Relationship Id="rId5" Type="http://schemas.openxmlformats.org/officeDocument/2006/relationships/hyperlink" Target="mailto:aadso@inbox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asdasad adasdadd</dc:creator>
  <cp:keywords/>
  <dc:description/>
  <cp:lastModifiedBy>Omega Labels</cp:lastModifiedBy>
  <cp:revision>2</cp:revision>
  <cp:lastPrinted>2023-05-25T11:19:00Z</cp:lastPrinted>
  <dcterms:created xsi:type="dcterms:W3CDTF">2023-05-25T12:06:00Z</dcterms:created>
  <dcterms:modified xsi:type="dcterms:W3CDTF">2023-05-25T12:06:00Z</dcterms:modified>
</cp:coreProperties>
</file>