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21" w:rsidRPr="00D40BD3" w:rsidRDefault="00454221" w:rsidP="00D40BD3">
      <w:pPr>
        <w:spacing w:after="0" w:line="240" w:lineRule="auto"/>
        <w:jc w:val="center"/>
        <w:rPr>
          <w:rFonts w:ascii="Times New Roman" w:hAnsi="Times New Roman"/>
          <w:b/>
        </w:rPr>
      </w:pPr>
      <w:r w:rsidRPr="00D40BD3">
        <w:rPr>
          <w:rFonts w:ascii="Times New Roman" w:hAnsi="Times New Roman"/>
          <w:b/>
        </w:rPr>
        <w:t>PAMATOJOTIES UZ</w:t>
      </w:r>
    </w:p>
    <w:p w:rsidR="008B7777" w:rsidRPr="00D40BD3" w:rsidRDefault="008B7777" w:rsidP="00D40BD3">
      <w:pPr>
        <w:spacing w:after="0" w:line="240" w:lineRule="auto"/>
        <w:jc w:val="center"/>
        <w:rPr>
          <w:rFonts w:ascii="Times New Roman" w:hAnsi="Times New Roman"/>
        </w:rPr>
      </w:pPr>
      <w:r w:rsidRPr="00D40BD3">
        <w:rPr>
          <w:rFonts w:ascii="Times New Roman" w:hAnsi="Times New Roman"/>
        </w:rPr>
        <w:t>Sabiedrība</w:t>
      </w:r>
      <w:r w:rsidR="00454221" w:rsidRPr="00D40BD3">
        <w:rPr>
          <w:rFonts w:ascii="Times New Roman" w:hAnsi="Times New Roman"/>
        </w:rPr>
        <w:t>s</w:t>
      </w:r>
      <w:r w:rsidRPr="00D40BD3">
        <w:rPr>
          <w:rFonts w:ascii="Times New Roman" w:hAnsi="Times New Roman"/>
        </w:rPr>
        <w:t xml:space="preserve"> ar ierobežotu atbildību „Atkritumu Apsaimniekošanas Dienvidlatgales starppašvaldību Organizācija”</w:t>
      </w:r>
    </w:p>
    <w:p w:rsidR="008B7777" w:rsidRPr="00D40BD3" w:rsidRDefault="00225980" w:rsidP="00D40BD3">
      <w:pPr>
        <w:spacing w:after="0" w:line="240" w:lineRule="auto"/>
        <w:jc w:val="center"/>
        <w:rPr>
          <w:rFonts w:ascii="Times New Roman" w:hAnsi="Times New Roman"/>
          <w:b/>
        </w:rPr>
      </w:pPr>
      <w:r w:rsidRPr="00D40BD3">
        <w:rPr>
          <w:rFonts w:ascii="Times New Roman" w:hAnsi="Times New Roman"/>
          <w:b/>
          <w:u w:val="single"/>
        </w:rPr>
        <w:t>202</w:t>
      </w:r>
      <w:r w:rsidR="00B211B6" w:rsidRPr="00D40BD3">
        <w:rPr>
          <w:rFonts w:ascii="Times New Roman" w:hAnsi="Times New Roman"/>
          <w:b/>
          <w:u w:val="single"/>
        </w:rPr>
        <w:t>5</w:t>
      </w:r>
      <w:r w:rsidR="008B7777" w:rsidRPr="00D40BD3">
        <w:rPr>
          <w:rFonts w:ascii="Times New Roman" w:hAnsi="Times New Roman"/>
          <w:b/>
          <w:u w:val="single"/>
        </w:rPr>
        <w:t xml:space="preserve">.gada </w:t>
      </w:r>
      <w:r w:rsidR="00B91A6E">
        <w:rPr>
          <w:rFonts w:ascii="Times New Roman" w:hAnsi="Times New Roman"/>
          <w:b/>
          <w:u w:val="single"/>
        </w:rPr>
        <w:t>19</w:t>
      </w:r>
      <w:r w:rsidR="00C9424E">
        <w:rPr>
          <w:rFonts w:ascii="Times New Roman" w:hAnsi="Times New Roman"/>
          <w:b/>
          <w:u w:val="single"/>
        </w:rPr>
        <w:t>.septembra</w:t>
      </w:r>
      <w:r w:rsidR="008B7777" w:rsidRPr="00D40BD3">
        <w:rPr>
          <w:rFonts w:ascii="Times New Roman" w:hAnsi="Times New Roman"/>
          <w:b/>
          <w:u w:val="single"/>
        </w:rPr>
        <w:t xml:space="preserve"> dalībnieku</w:t>
      </w:r>
      <w:r w:rsidR="00454221" w:rsidRPr="00D40BD3">
        <w:rPr>
          <w:rFonts w:ascii="Times New Roman" w:hAnsi="Times New Roman"/>
          <w:b/>
          <w:u w:val="single"/>
        </w:rPr>
        <w:t xml:space="preserve"> kopsapulces</w:t>
      </w:r>
      <w:r w:rsidR="008B7777" w:rsidRPr="00D40BD3">
        <w:rPr>
          <w:rFonts w:ascii="Times New Roman" w:hAnsi="Times New Roman"/>
          <w:b/>
          <w:u w:val="single"/>
        </w:rPr>
        <w:t xml:space="preserve"> </w:t>
      </w:r>
      <w:r w:rsidR="007A7CC4" w:rsidRPr="00D40BD3">
        <w:rPr>
          <w:rFonts w:ascii="Times New Roman" w:hAnsi="Times New Roman"/>
          <w:b/>
          <w:u w:val="single"/>
        </w:rPr>
        <w:t>lēmumu</w:t>
      </w:r>
      <w:r w:rsidR="00FF0901" w:rsidRPr="00D40BD3">
        <w:rPr>
          <w:rFonts w:ascii="Times New Roman" w:hAnsi="Times New Roman"/>
          <w:b/>
          <w:u w:val="single"/>
        </w:rPr>
        <w:t xml:space="preserve"> Nr.</w:t>
      </w:r>
      <w:r w:rsidRPr="00D40BD3">
        <w:rPr>
          <w:rFonts w:ascii="Times New Roman" w:hAnsi="Times New Roman"/>
          <w:b/>
          <w:u w:val="single"/>
        </w:rPr>
        <w:t>202</w:t>
      </w:r>
      <w:r w:rsidR="00B211B6" w:rsidRPr="00D40BD3">
        <w:rPr>
          <w:rFonts w:ascii="Times New Roman" w:hAnsi="Times New Roman"/>
          <w:b/>
          <w:u w:val="single"/>
        </w:rPr>
        <w:t>5</w:t>
      </w:r>
      <w:r w:rsidR="00D40BD3" w:rsidRPr="00D40BD3">
        <w:rPr>
          <w:rFonts w:ascii="Times New Roman" w:hAnsi="Times New Roman"/>
          <w:b/>
          <w:u w:val="single"/>
        </w:rPr>
        <w:t>/</w:t>
      </w:r>
      <w:r w:rsidR="00C9424E">
        <w:rPr>
          <w:rFonts w:ascii="Times New Roman" w:hAnsi="Times New Roman"/>
          <w:b/>
          <w:u w:val="single"/>
        </w:rPr>
        <w:t>1</w:t>
      </w:r>
      <w:r w:rsidR="00B91A6E">
        <w:rPr>
          <w:rFonts w:ascii="Times New Roman" w:hAnsi="Times New Roman"/>
          <w:b/>
          <w:u w:val="single"/>
        </w:rPr>
        <w:t>6</w:t>
      </w:r>
    </w:p>
    <w:p w:rsidR="0085519B" w:rsidRPr="00D40BD3" w:rsidRDefault="0085519B" w:rsidP="00D40BD3">
      <w:pPr>
        <w:spacing w:after="0" w:line="240" w:lineRule="auto"/>
        <w:jc w:val="center"/>
        <w:rPr>
          <w:rFonts w:ascii="Times New Roman" w:hAnsi="Times New Roman"/>
          <w:b/>
          <w:i/>
          <w:iCs/>
        </w:rPr>
      </w:pPr>
    </w:p>
    <w:p w:rsidR="008B7777" w:rsidRPr="00D40BD3" w:rsidRDefault="00454221" w:rsidP="00D40BD3">
      <w:pPr>
        <w:spacing w:after="0" w:line="240" w:lineRule="auto"/>
        <w:jc w:val="center"/>
        <w:rPr>
          <w:rFonts w:ascii="Times New Roman" w:hAnsi="Times New Roman"/>
          <w:b/>
        </w:rPr>
      </w:pPr>
      <w:r w:rsidRPr="00D40BD3">
        <w:rPr>
          <w:rFonts w:ascii="Times New Roman" w:hAnsi="Times New Roman"/>
          <w:b/>
        </w:rPr>
        <w:t xml:space="preserve">TIKA </w:t>
      </w:r>
      <w:r w:rsidR="00FA2462" w:rsidRPr="00D40BD3">
        <w:rPr>
          <w:rFonts w:ascii="Times New Roman" w:hAnsi="Times New Roman"/>
          <w:b/>
        </w:rPr>
        <w:t xml:space="preserve">PIEŅEMTS SEKOJOŠS </w:t>
      </w:r>
      <w:r w:rsidRPr="00D40BD3">
        <w:rPr>
          <w:rFonts w:ascii="Times New Roman" w:hAnsi="Times New Roman"/>
          <w:b/>
        </w:rPr>
        <w:t>LĒMUM</w:t>
      </w:r>
      <w:r w:rsidR="00FA2462" w:rsidRPr="00D40BD3">
        <w:rPr>
          <w:rFonts w:ascii="Times New Roman" w:hAnsi="Times New Roman"/>
          <w:b/>
        </w:rPr>
        <w:t>S</w:t>
      </w:r>
    </w:p>
    <w:p w:rsidR="00EA06DC" w:rsidRPr="00D40BD3" w:rsidRDefault="00EA06DC" w:rsidP="00D40B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05A" w:rsidRPr="00D40BD3" w:rsidRDefault="004D605A" w:rsidP="00D40BD3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Hlk57740699"/>
      <w:r w:rsidRPr="00D40BD3">
        <w:rPr>
          <w:rFonts w:ascii="Times New Roman" w:hAnsi="Times New Roman"/>
          <w:b/>
        </w:rPr>
        <w:t>Darba kārtība:</w:t>
      </w:r>
    </w:p>
    <w:p w:rsidR="00D40BD3" w:rsidRPr="00D40BD3" w:rsidRDefault="00D40BD3" w:rsidP="00D40BD3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/>
          <w:b/>
          <w:bCs/>
        </w:rPr>
      </w:pPr>
      <w:r w:rsidRPr="00D40BD3">
        <w:rPr>
          <w:rFonts w:ascii="Times New Roman" w:eastAsia="Times New Roman" w:hAnsi="Times New Roman"/>
          <w:b/>
          <w:bCs/>
        </w:rPr>
        <w:t>Par pamatkapitāla palielināšanu un pamatkapitāla palielināšanas noteikumu apstiprināšanu.</w:t>
      </w:r>
    </w:p>
    <w:p w:rsidR="00B91A6E" w:rsidRPr="00E92952" w:rsidRDefault="00B91A6E" w:rsidP="00B91A6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i/>
        </w:rPr>
      </w:pPr>
      <w:r w:rsidRPr="00E92952">
        <w:rPr>
          <w:rFonts w:ascii="Times New Roman" w:eastAsia="Times New Roman" w:hAnsi="Times New Roman"/>
          <w:b/>
          <w:i/>
          <w:color w:val="000000" w:themeColor="text1"/>
        </w:rPr>
        <w:t>Balsojums</w:t>
      </w:r>
      <w:r w:rsidRPr="00E92952">
        <w:rPr>
          <w:rFonts w:ascii="Times New Roman" w:eastAsia="Times New Roman" w:hAnsi="Times New Roman"/>
          <w:i/>
          <w:color w:val="000000" w:themeColor="text1"/>
        </w:rPr>
        <w:t xml:space="preserve"> </w:t>
      </w:r>
      <w:r w:rsidRPr="00E92952">
        <w:rPr>
          <w:rFonts w:ascii="Times New Roman" w:eastAsia="Times New Roman" w:hAnsi="Times New Roman"/>
          <w:b/>
          <w:bCs/>
          <w:i/>
          <w:color w:val="000000" w:themeColor="text1"/>
          <w:u w:val="single"/>
        </w:rPr>
        <w:t>PAR  62.54%</w:t>
      </w:r>
      <w:r w:rsidRPr="00E92952">
        <w:rPr>
          <w:rFonts w:ascii="Times New Roman" w:eastAsia="Times New Roman" w:hAnsi="Times New Roman"/>
          <w:i/>
          <w:color w:val="000000" w:themeColor="text1"/>
        </w:rPr>
        <w:t xml:space="preserve"> (</w:t>
      </w:r>
      <w:r w:rsidRPr="00E92952">
        <w:rPr>
          <w:rFonts w:ascii="Times New Roman" w:eastAsia="Times New Roman" w:hAnsi="Times New Roman"/>
          <w:i/>
          <w:color w:val="000000"/>
        </w:rPr>
        <w:t xml:space="preserve">Daugavpils </w:t>
      </w:r>
      <w:proofErr w:type="spellStart"/>
      <w:r w:rsidRPr="00E92952">
        <w:rPr>
          <w:rFonts w:ascii="Times New Roman" w:eastAsia="Times New Roman" w:hAnsi="Times New Roman"/>
          <w:i/>
          <w:color w:val="000000"/>
        </w:rPr>
        <w:t>valstspilsētas</w:t>
      </w:r>
      <w:proofErr w:type="spellEnd"/>
      <w:r w:rsidRPr="00E92952">
        <w:rPr>
          <w:rFonts w:ascii="Times New Roman" w:eastAsia="Times New Roman" w:hAnsi="Times New Roman"/>
          <w:i/>
          <w:color w:val="000000"/>
        </w:rPr>
        <w:t xml:space="preserve"> pašvaldība: 3388 daļu skaits, pārstāv 58.21% no balsstiesīgā pamatkapitāla; Līvānu novada pašvaldība: 252 daļu skaits, pārstāv 4.33% no balsstiesīgā pamatkapitāla</w:t>
      </w:r>
      <w:r w:rsidRPr="00E92952">
        <w:rPr>
          <w:rFonts w:ascii="Times New Roman" w:eastAsia="Times New Roman" w:hAnsi="Times New Roman"/>
          <w:i/>
          <w:color w:val="000000" w:themeColor="text1"/>
        </w:rPr>
        <w:t xml:space="preserve">;), </w:t>
      </w:r>
      <w:r w:rsidRPr="00E92952">
        <w:rPr>
          <w:rFonts w:ascii="Times New Roman" w:eastAsia="Times New Roman" w:hAnsi="Times New Roman"/>
          <w:b/>
          <w:i/>
          <w:color w:val="000000" w:themeColor="text1"/>
          <w:u w:val="single"/>
        </w:rPr>
        <w:t>PRET – 25.07%</w:t>
      </w:r>
      <w:r w:rsidRPr="00E92952">
        <w:rPr>
          <w:rFonts w:ascii="Times New Roman" w:eastAsia="Times New Roman" w:hAnsi="Times New Roman"/>
          <w:b/>
          <w:i/>
          <w:color w:val="000000" w:themeColor="text1"/>
        </w:rPr>
        <w:t xml:space="preserve"> (</w:t>
      </w:r>
      <w:r w:rsidRPr="00E92952">
        <w:rPr>
          <w:rFonts w:ascii="Times New Roman" w:eastAsia="Times New Roman" w:hAnsi="Times New Roman"/>
          <w:i/>
          <w:color w:val="000000"/>
        </w:rPr>
        <w:t xml:space="preserve">Augšdaugavas novada pašvaldība: 1115 daļu skaits, pārstāv </w:t>
      </w:r>
      <w:r w:rsidRPr="00E92952">
        <w:rPr>
          <w:rFonts w:ascii="Times New Roman" w:eastAsia="Times New Roman" w:hAnsi="Times New Roman"/>
          <w:i/>
        </w:rPr>
        <w:t>19.16</w:t>
      </w:r>
      <w:r w:rsidRPr="00E92952">
        <w:rPr>
          <w:rFonts w:ascii="Times New Roman" w:eastAsia="Times New Roman" w:hAnsi="Times New Roman"/>
          <w:i/>
          <w:color w:val="000000"/>
        </w:rPr>
        <w:t>% no balsstiesīgā pamatkapitāla; Preiļu novada pašvaldība: 344 daļu skaits, pārstāv 5.91% no balsstiesīgā pamatkapitāla</w:t>
      </w:r>
      <w:r w:rsidRPr="00E92952">
        <w:rPr>
          <w:rFonts w:ascii="Times New Roman" w:eastAsia="Times New Roman" w:hAnsi="Times New Roman"/>
          <w:i/>
          <w:color w:val="000000" w:themeColor="text1"/>
        </w:rPr>
        <w:t>), ATTURAS – nav.</w:t>
      </w:r>
    </w:p>
    <w:p w:rsidR="00B91A6E" w:rsidRPr="00B91A6E" w:rsidRDefault="00B91A6E" w:rsidP="00B91A6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</w:rPr>
      </w:pPr>
      <w:r w:rsidRPr="00B91A6E">
        <w:rPr>
          <w:rFonts w:ascii="Times New Roman" w:eastAsia="Times New Roman" w:hAnsi="Times New Roman"/>
          <w:b/>
          <w:i/>
        </w:rPr>
        <w:t xml:space="preserve">Ņemot vērā to, ka saskaņā ar statūtu 6.8.punktu </w:t>
      </w:r>
      <w:r w:rsidRPr="00B91A6E">
        <w:rPr>
          <w:rFonts w:ascii="Times New Roman" w:eastAsia="Times New Roman" w:hAnsi="Times New Roman"/>
          <w:b/>
          <w:i/>
          <w:u w:val="single"/>
        </w:rPr>
        <w:t>atkārtotā</w:t>
      </w:r>
      <w:r w:rsidRPr="00B91A6E">
        <w:rPr>
          <w:rFonts w:ascii="Times New Roman" w:eastAsia="Times New Roman" w:hAnsi="Times New Roman"/>
          <w:b/>
          <w:i/>
        </w:rPr>
        <w:t xml:space="preserve"> sapulcē nav sasniegts noteiktais kvorums 66.67% no balsstiesīgā pamatkapitāla, sapulcē izskatāmais darba kārtības jautājums netiek pieņemts.</w:t>
      </w:r>
    </w:p>
    <w:p w:rsidR="00D40BD3" w:rsidRPr="00D40BD3" w:rsidRDefault="00D40BD3" w:rsidP="00C9424E">
      <w:pPr>
        <w:jc w:val="both"/>
        <w:rPr>
          <w:rFonts w:ascii="Times New Roman" w:eastAsia="Times New Roman" w:hAnsi="Times New Roman"/>
          <w:b/>
          <w:bCs/>
        </w:rPr>
      </w:pPr>
    </w:p>
    <w:p w:rsidR="00D40BD3" w:rsidRPr="00D40BD3" w:rsidRDefault="00D40BD3" w:rsidP="00D40BD3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/>
          <w:b/>
          <w:bCs/>
        </w:rPr>
      </w:pPr>
      <w:r w:rsidRPr="00D40BD3">
        <w:rPr>
          <w:rFonts w:ascii="Times New Roman" w:eastAsia="Times New Roman" w:hAnsi="Times New Roman"/>
          <w:b/>
          <w:bCs/>
        </w:rPr>
        <w:t>Par SIA „AADSO” statūtu grozījumiem sakarā ar pamatkapitāla palielināšanu.</w:t>
      </w:r>
    </w:p>
    <w:bookmarkEnd w:id="0"/>
    <w:p w:rsidR="00B91A6E" w:rsidRPr="00E92952" w:rsidRDefault="00B91A6E" w:rsidP="00B91A6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i/>
        </w:rPr>
      </w:pPr>
      <w:r w:rsidRPr="00E92952">
        <w:rPr>
          <w:rFonts w:ascii="Times New Roman" w:eastAsia="Times New Roman" w:hAnsi="Times New Roman"/>
          <w:b/>
          <w:i/>
          <w:color w:val="000000" w:themeColor="text1"/>
        </w:rPr>
        <w:t>Balsojums</w:t>
      </w:r>
      <w:r w:rsidRPr="00E92952">
        <w:rPr>
          <w:rFonts w:ascii="Times New Roman" w:eastAsia="Times New Roman" w:hAnsi="Times New Roman"/>
          <w:i/>
          <w:color w:val="000000" w:themeColor="text1"/>
        </w:rPr>
        <w:t xml:space="preserve"> </w:t>
      </w:r>
      <w:r w:rsidRPr="00E92952">
        <w:rPr>
          <w:rFonts w:ascii="Times New Roman" w:eastAsia="Times New Roman" w:hAnsi="Times New Roman"/>
          <w:b/>
          <w:bCs/>
          <w:i/>
          <w:color w:val="000000" w:themeColor="text1"/>
          <w:u w:val="single"/>
        </w:rPr>
        <w:t>PAR  62.54%</w:t>
      </w:r>
      <w:r w:rsidRPr="00E92952">
        <w:rPr>
          <w:rFonts w:ascii="Times New Roman" w:eastAsia="Times New Roman" w:hAnsi="Times New Roman"/>
          <w:i/>
          <w:color w:val="000000" w:themeColor="text1"/>
        </w:rPr>
        <w:t xml:space="preserve"> (</w:t>
      </w:r>
      <w:r w:rsidRPr="00E92952">
        <w:rPr>
          <w:rFonts w:ascii="Times New Roman" w:eastAsia="Times New Roman" w:hAnsi="Times New Roman"/>
          <w:i/>
          <w:color w:val="000000"/>
        </w:rPr>
        <w:t xml:space="preserve">Daugavpils </w:t>
      </w:r>
      <w:proofErr w:type="spellStart"/>
      <w:r w:rsidRPr="00E92952">
        <w:rPr>
          <w:rFonts w:ascii="Times New Roman" w:eastAsia="Times New Roman" w:hAnsi="Times New Roman"/>
          <w:i/>
          <w:color w:val="000000"/>
        </w:rPr>
        <w:t>valstspilsētas</w:t>
      </w:r>
      <w:proofErr w:type="spellEnd"/>
      <w:r w:rsidRPr="00E92952">
        <w:rPr>
          <w:rFonts w:ascii="Times New Roman" w:eastAsia="Times New Roman" w:hAnsi="Times New Roman"/>
          <w:i/>
          <w:color w:val="000000"/>
        </w:rPr>
        <w:t xml:space="preserve"> pašvaldība: 3388 daļu skaits, pārstāv 58.21% no balsstiesīgā pamatkapitāla; Līvānu novada pašvaldība: 252 daļu skaits, pārstāv 4.33% no balsstiesīgā pamatkapitāla</w:t>
      </w:r>
      <w:r w:rsidRPr="00E92952">
        <w:rPr>
          <w:rFonts w:ascii="Times New Roman" w:eastAsia="Times New Roman" w:hAnsi="Times New Roman"/>
          <w:i/>
          <w:color w:val="000000" w:themeColor="text1"/>
        </w:rPr>
        <w:t xml:space="preserve">;), </w:t>
      </w:r>
      <w:r w:rsidRPr="00E92952">
        <w:rPr>
          <w:rFonts w:ascii="Times New Roman" w:eastAsia="Times New Roman" w:hAnsi="Times New Roman"/>
          <w:b/>
          <w:i/>
          <w:color w:val="000000" w:themeColor="text1"/>
          <w:u w:val="single"/>
        </w:rPr>
        <w:t>PRET – 25.07%</w:t>
      </w:r>
      <w:r w:rsidRPr="00E92952">
        <w:rPr>
          <w:rFonts w:ascii="Times New Roman" w:eastAsia="Times New Roman" w:hAnsi="Times New Roman"/>
          <w:b/>
          <w:i/>
          <w:color w:val="000000" w:themeColor="text1"/>
        </w:rPr>
        <w:t xml:space="preserve"> (</w:t>
      </w:r>
      <w:r w:rsidRPr="00E92952">
        <w:rPr>
          <w:rFonts w:ascii="Times New Roman" w:eastAsia="Times New Roman" w:hAnsi="Times New Roman"/>
          <w:i/>
          <w:color w:val="000000"/>
        </w:rPr>
        <w:t xml:space="preserve">Augšdaugavas novada pašvaldība: 1115 daļu skaits, pārstāv </w:t>
      </w:r>
      <w:r w:rsidRPr="00E92952">
        <w:rPr>
          <w:rFonts w:ascii="Times New Roman" w:eastAsia="Times New Roman" w:hAnsi="Times New Roman"/>
          <w:i/>
        </w:rPr>
        <w:t>19.16</w:t>
      </w:r>
      <w:r w:rsidRPr="00E92952">
        <w:rPr>
          <w:rFonts w:ascii="Times New Roman" w:eastAsia="Times New Roman" w:hAnsi="Times New Roman"/>
          <w:i/>
          <w:color w:val="000000"/>
        </w:rPr>
        <w:t>% no balsstiesīgā pamatkapitāla; Preiļu novada pašvaldība: 344 daļu skaits, pārstāv 5.91% no balsstiesīgā pamatkapitāla</w:t>
      </w:r>
      <w:r w:rsidRPr="00E92952">
        <w:rPr>
          <w:rFonts w:ascii="Times New Roman" w:eastAsia="Times New Roman" w:hAnsi="Times New Roman"/>
          <w:i/>
          <w:color w:val="000000" w:themeColor="text1"/>
        </w:rPr>
        <w:t>), ATTURAS – nav.</w:t>
      </w:r>
    </w:p>
    <w:p w:rsidR="00B91A6E" w:rsidRPr="00E92952" w:rsidRDefault="00B91A6E" w:rsidP="00B91A6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</w:rPr>
      </w:pPr>
      <w:r w:rsidRPr="00E92952">
        <w:rPr>
          <w:rFonts w:ascii="Times New Roman" w:eastAsia="Times New Roman" w:hAnsi="Times New Roman"/>
          <w:b/>
          <w:i/>
        </w:rPr>
        <w:t xml:space="preserve">Ņemot vērā to, ka saskaņā ar statūtu 6.8.punktu </w:t>
      </w:r>
      <w:r w:rsidRPr="00E92952">
        <w:rPr>
          <w:rFonts w:ascii="Times New Roman" w:eastAsia="Times New Roman" w:hAnsi="Times New Roman"/>
          <w:b/>
          <w:i/>
          <w:u w:val="single"/>
        </w:rPr>
        <w:t>atkārtotā</w:t>
      </w:r>
      <w:r w:rsidRPr="00E92952">
        <w:rPr>
          <w:rFonts w:ascii="Times New Roman" w:eastAsia="Times New Roman" w:hAnsi="Times New Roman"/>
          <w:b/>
          <w:i/>
        </w:rPr>
        <w:t xml:space="preserve"> sapulcē nav sasniegts noteiktais kvorums 66.67% no balsstiesīgā pamatkapitāla, sapulcē izskatāmais darba kārtības jautājums netiek pieņemts.</w:t>
      </w:r>
    </w:p>
    <w:p w:rsidR="00D45339" w:rsidRPr="00D40BD3" w:rsidRDefault="00D45339" w:rsidP="00B91A6E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</w:rPr>
      </w:pPr>
    </w:p>
    <w:p w:rsidR="00454221" w:rsidRPr="00D40BD3" w:rsidRDefault="00454221" w:rsidP="00D40BD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D40BD3">
        <w:rPr>
          <w:rFonts w:ascii="Times New Roman" w:hAnsi="Times New Roman"/>
          <w:b/>
          <w:bCs/>
        </w:rPr>
        <w:t>Informāciju sagatavoja:</w:t>
      </w:r>
    </w:p>
    <w:p w:rsidR="00454221" w:rsidRPr="00D40BD3" w:rsidRDefault="00454221" w:rsidP="00D40BD3">
      <w:pPr>
        <w:spacing w:after="0" w:line="240" w:lineRule="auto"/>
        <w:jc w:val="both"/>
        <w:rPr>
          <w:rFonts w:ascii="Times New Roman" w:hAnsi="Times New Roman"/>
          <w:bCs/>
        </w:rPr>
      </w:pPr>
      <w:r w:rsidRPr="00D40BD3">
        <w:rPr>
          <w:rFonts w:ascii="Times New Roman" w:hAnsi="Times New Roman"/>
          <w:bCs/>
        </w:rPr>
        <w:t>Sapulc</w:t>
      </w:r>
      <w:r w:rsidR="00D45339" w:rsidRPr="00D40BD3">
        <w:rPr>
          <w:rFonts w:ascii="Times New Roman" w:hAnsi="Times New Roman"/>
          <w:bCs/>
        </w:rPr>
        <w:t>es</w:t>
      </w:r>
      <w:r w:rsidRPr="00D40BD3">
        <w:rPr>
          <w:rFonts w:ascii="Times New Roman" w:hAnsi="Times New Roman"/>
          <w:bCs/>
        </w:rPr>
        <w:t xml:space="preserve"> protokolēja</w:t>
      </w:r>
      <w:r w:rsidR="00D45339" w:rsidRPr="00D40BD3">
        <w:rPr>
          <w:rFonts w:ascii="Times New Roman" w:hAnsi="Times New Roman"/>
          <w:bCs/>
        </w:rPr>
        <w:t>s</w:t>
      </w:r>
    </w:p>
    <w:p w:rsidR="00454221" w:rsidRPr="00D40BD3" w:rsidRDefault="00454221" w:rsidP="00D40BD3">
      <w:pPr>
        <w:spacing w:after="0" w:line="240" w:lineRule="auto"/>
        <w:jc w:val="both"/>
        <w:rPr>
          <w:rFonts w:ascii="Times New Roman" w:hAnsi="Times New Roman"/>
          <w:bCs/>
        </w:rPr>
      </w:pPr>
      <w:r w:rsidRPr="00D40BD3">
        <w:rPr>
          <w:rFonts w:ascii="Times New Roman" w:hAnsi="Times New Roman"/>
          <w:bCs/>
        </w:rPr>
        <w:t>SIA „AADSO”</w:t>
      </w:r>
    </w:p>
    <w:p w:rsidR="00925B92" w:rsidRPr="00D40BD3" w:rsidRDefault="00273295" w:rsidP="00D40BD3">
      <w:pPr>
        <w:spacing w:after="0" w:line="240" w:lineRule="auto"/>
        <w:jc w:val="both"/>
        <w:rPr>
          <w:rFonts w:ascii="Times New Roman" w:hAnsi="Times New Roman"/>
        </w:rPr>
      </w:pPr>
      <w:r w:rsidRPr="00D40BD3">
        <w:rPr>
          <w:rFonts w:ascii="Times New Roman" w:hAnsi="Times New Roman"/>
          <w:bCs/>
        </w:rPr>
        <w:t>jurists Evita Žuromska</w:t>
      </w:r>
    </w:p>
    <w:sectPr w:rsidR="00925B92" w:rsidRPr="00D40BD3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6" w15:restartNumberingAfterBreak="0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7"/>
    <w:rsid w:val="000050DB"/>
    <w:rsid w:val="000522B3"/>
    <w:rsid w:val="00055589"/>
    <w:rsid w:val="00075D35"/>
    <w:rsid w:val="000E0BF2"/>
    <w:rsid w:val="00105E33"/>
    <w:rsid w:val="00117427"/>
    <w:rsid w:val="001261B8"/>
    <w:rsid w:val="00184B67"/>
    <w:rsid w:val="00225980"/>
    <w:rsid w:val="00237DAE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C73C0"/>
    <w:rsid w:val="004D605A"/>
    <w:rsid w:val="00551B7C"/>
    <w:rsid w:val="00576517"/>
    <w:rsid w:val="005C2913"/>
    <w:rsid w:val="005C4230"/>
    <w:rsid w:val="005F7E4C"/>
    <w:rsid w:val="0065794C"/>
    <w:rsid w:val="006B4501"/>
    <w:rsid w:val="006D4C7B"/>
    <w:rsid w:val="006D5640"/>
    <w:rsid w:val="006F0D76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37C4A"/>
    <w:rsid w:val="00A53001"/>
    <w:rsid w:val="00A86D59"/>
    <w:rsid w:val="00AC0C12"/>
    <w:rsid w:val="00AC2A9B"/>
    <w:rsid w:val="00B0460F"/>
    <w:rsid w:val="00B05CC1"/>
    <w:rsid w:val="00B100F2"/>
    <w:rsid w:val="00B211B6"/>
    <w:rsid w:val="00B3185C"/>
    <w:rsid w:val="00B33F65"/>
    <w:rsid w:val="00B607C4"/>
    <w:rsid w:val="00B91A6E"/>
    <w:rsid w:val="00BC446E"/>
    <w:rsid w:val="00BF67BE"/>
    <w:rsid w:val="00C11FDD"/>
    <w:rsid w:val="00C76718"/>
    <w:rsid w:val="00C828C7"/>
    <w:rsid w:val="00C9424E"/>
    <w:rsid w:val="00CB3686"/>
    <w:rsid w:val="00CB52BB"/>
    <w:rsid w:val="00CC70A8"/>
    <w:rsid w:val="00CD11EF"/>
    <w:rsid w:val="00CD1276"/>
    <w:rsid w:val="00CD1599"/>
    <w:rsid w:val="00CE2DD5"/>
    <w:rsid w:val="00CE767E"/>
    <w:rsid w:val="00D40BD3"/>
    <w:rsid w:val="00D45339"/>
    <w:rsid w:val="00E12DB5"/>
    <w:rsid w:val="00E14997"/>
    <w:rsid w:val="00E258F4"/>
    <w:rsid w:val="00EA06DC"/>
    <w:rsid w:val="00EC2C55"/>
    <w:rsid w:val="00F00156"/>
    <w:rsid w:val="00F34FD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Normal"/>
    <w:link w:val="ListParagraphChar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DefaultParagraphFont"/>
    <w:rsid w:val="00750E75"/>
  </w:style>
  <w:style w:type="character" w:customStyle="1" w:styleId="ListParagraphChar">
    <w:name w:val="List Paragraph Char"/>
    <w:aliases w:val="Saistīto dokumentu saraksts Char,Syle 1 Char,Normal bullet 2 Char,Bullet list Char,2 Char,Colorful List - Accent 12 Char,H&amp;P List Paragraph Char,Strip Char,PPS_Bullet Char,Virsraksti Char,Numurets Char,list paragraph Char"/>
    <w:link w:val="ListParagraph"/>
    <w:uiPriority w:val="34"/>
    <w:qFormat/>
    <w:locked/>
    <w:rsid w:val="00977D5C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DefaultParagraphFont"/>
    <w:rsid w:val="00E258F4"/>
  </w:style>
  <w:style w:type="character" w:customStyle="1" w:styleId="Heading1Char">
    <w:name w:val="Heading 1 Char"/>
    <w:basedOn w:val="DefaultParagraphFont"/>
    <w:link w:val="Heading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</cp:revision>
  <dcterms:created xsi:type="dcterms:W3CDTF">2025-09-19T09:29:00Z</dcterms:created>
  <dcterms:modified xsi:type="dcterms:W3CDTF">2025-09-19T09:30:00Z</dcterms:modified>
</cp:coreProperties>
</file>