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C6D91" w14:textId="203F382F" w:rsidR="001F6971" w:rsidRDefault="00D514B2" w:rsidP="001F6971">
      <w:pPr>
        <w:jc w:val="center"/>
      </w:pPr>
      <w:r>
        <w:rPr>
          <w:rFonts w:ascii="Times New Roman" w:hAnsi="Times New Roman" w:cs="Times New Roman"/>
          <w:noProof/>
          <w:sz w:val="24"/>
          <w:szCs w:val="24"/>
          <w:lang w:val="ru-RU" w:eastAsia="ru-RU"/>
        </w:rPr>
        <w:drawing>
          <wp:anchor distT="0" distB="0" distL="114300" distR="114300" simplePos="0" relativeHeight="251660288" behindDoc="1" locked="0" layoutInCell="1" allowOverlap="1" wp14:anchorId="2ED81444" wp14:editId="4C71C0DD">
            <wp:simplePos x="0" y="0"/>
            <wp:positionH relativeFrom="column">
              <wp:posOffset>1961515</wp:posOffset>
            </wp:positionH>
            <wp:positionV relativeFrom="paragraph">
              <wp:posOffset>0</wp:posOffset>
            </wp:positionV>
            <wp:extent cx="939800" cy="939800"/>
            <wp:effectExtent l="0" t="0" r="0" b="0"/>
            <wp:wrapTight wrapText="bothSides">
              <wp:wrapPolygon edited="0">
                <wp:start x="0" y="0"/>
                <wp:lineTo x="0" y="21016"/>
                <wp:lineTo x="21016" y="21016"/>
                <wp:lineTo x="21016" y="0"/>
                <wp:lineTo x="0" y="0"/>
              </wp:wrapPolygon>
            </wp:wrapTight>
            <wp:docPr id="1" name="Picture 1" descr="Description: Description: C:\Users\Evita\Desktop\AADSO_FLESHKA\LOGO_AADS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Evita\Desktop\AADSO_FLESHKA\LOGO_AADSO.b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pic:spPr>
                </pic:pic>
              </a:graphicData>
            </a:graphic>
            <wp14:sizeRelH relativeFrom="page">
              <wp14:pctWidth>0</wp14:pctWidth>
            </wp14:sizeRelH>
            <wp14:sizeRelV relativeFrom="page">
              <wp14:pctHeight>0</wp14:pctHeight>
            </wp14:sizeRelV>
          </wp:anchor>
        </w:drawing>
      </w:r>
      <w:r w:rsidR="00565B6A">
        <w:rPr>
          <w:noProof/>
          <w:lang w:val="ru-RU" w:eastAsia="ru-RU"/>
        </w:rPr>
        <w:drawing>
          <wp:anchor distT="0" distB="0" distL="114300" distR="114300" simplePos="0" relativeHeight="251658240" behindDoc="0" locked="0" layoutInCell="1" allowOverlap="1" wp14:anchorId="4F143792" wp14:editId="6B5BFAFA">
            <wp:simplePos x="0" y="0"/>
            <wp:positionH relativeFrom="column">
              <wp:posOffset>-83185</wp:posOffset>
            </wp:positionH>
            <wp:positionV relativeFrom="paragraph">
              <wp:posOffset>0</wp:posOffset>
            </wp:positionV>
            <wp:extent cx="1840230" cy="93980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0230" cy="939800"/>
                    </a:xfrm>
                    <a:prstGeom prst="rect">
                      <a:avLst/>
                    </a:prstGeom>
                    <a:noFill/>
                  </pic:spPr>
                </pic:pic>
              </a:graphicData>
            </a:graphic>
            <wp14:sizeRelH relativeFrom="margin">
              <wp14:pctWidth>0</wp14:pctWidth>
            </wp14:sizeRelH>
            <wp14:sizeRelV relativeFrom="margin">
              <wp14:pctHeight>0</wp14:pctHeight>
            </wp14:sizeRelV>
          </wp:anchor>
        </w:drawing>
      </w:r>
    </w:p>
    <w:p w14:paraId="27CE978B" w14:textId="77E82779" w:rsidR="001F6971" w:rsidRDefault="001F6971" w:rsidP="001F6971">
      <w:pPr>
        <w:jc w:val="center"/>
      </w:pPr>
    </w:p>
    <w:p w14:paraId="639D73A6" w14:textId="0111F9E1" w:rsidR="001F6971" w:rsidRDefault="001F6971" w:rsidP="001F6971">
      <w:pPr>
        <w:jc w:val="center"/>
      </w:pPr>
    </w:p>
    <w:p w14:paraId="5502C1EE" w14:textId="05801516" w:rsidR="001F6971" w:rsidRDefault="001F6971" w:rsidP="001F6971">
      <w:pPr>
        <w:jc w:val="center"/>
      </w:pPr>
    </w:p>
    <w:p w14:paraId="361F9356" w14:textId="77777777" w:rsidR="001F6971" w:rsidRDefault="001F6971" w:rsidP="00D514B2"/>
    <w:p w14:paraId="467B9E17" w14:textId="77777777" w:rsidR="00D514B2" w:rsidRPr="00D514B2" w:rsidRDefault="00D514B2" w:rsidP="00D514B2">
      <w:pPr>
        <w:jc w:val="center"/>
        <w:rPr>
          <w:rFonts w:ascii="Times New Roman" w:hAnsi="Times New Roman" w:cs="Times New Roman"/>
          <w:b/>
          <w:sz w:val="24"/>
          <w:szCs w:val="24"/>
        </w:rPr>
      </w:pPr>
      <w:r w:rsidRPr="00D514B2">
        <w:rPr>
          <w:rFonts w:ascii="Times New Roman" w:hAnsi="Times New Roman" w:cs="Times New Roman"/>
          <w:b/>
          <w:sz w:val="24"/>
          <w:szCs w:val="24"/>
        </w:rPr>
        <w:t>Par SIA “Atkritumu apsaimniekošanas Dienvidlatgales starppašvaldību organizācija” projekta realizāciju</w:t>
      </w:r>
    </w:p>
    <w:p w14:paraId="0F6CBBB7" w14:textId="77777777" w:rsidR="00D514B2" w:rsidRPr="00D514B2" w:rsidRDefault="00D514B2" w:rsidP="00D514B2">
      <w:pPr>
        <w:jc w:val="both"/>
        <w:rPr>
          <w:rFonts w:ascii="Times New Roman" w:hAnsi="Times New Roman" w:cs="Times New Roman"/>
          <w:sz w:val="24"/>
          <w:szCs w:val="24"/>
        </w:rPr>
      </w:pPr>
    </w:p>
    <w:p w14:paraId="596A0969" w14:textId="4CAF52FC" w:rsidR="00D514B2" w:rsidRPr="007467BA" w:rsidRDefault="00D514B2" w:rsidP="00D514B2">
      <w:pPr>
        <w:ind w:firstLine="720"/>
        <w:jc w:val="both"/>
        <w:rPr>
          <w:rFonts w:ascii="Times New Roman" w:hAnsi="Times New Roman" w:cs="Times New Roman"/>
          <w:sz w:val="24"/>
          <w:szCs w:val="24"/>
        </w:rPr>
      </w:pPr>
      <w:r w:rsidRPr="007467BA">
        <w:rPr>
          <w:rFonts w:ascii="Times New Roman" w:hAnsi="Times New Roman" w:cs="Times New Roman"/>
          <w:sz w:val="24"/>
          <w:szCs w:val="24"/>
        </w:rPr>
        <w:t>SIA “Atkritumu apsaimniekošanas Dienvidlatgales s</w:t>
      </w:r>
      <w:r w:rsidR="0043282E" w:rsidRPr="007467BA">
        <w:rPr>
          <w:rFonts w:ascii="Times New Roman" w:hAnsi="Times New Roman" w:cs="Times New Roman"/>
          <w:sz w:val="24"/>
          <w:szCs w:val="24"/>
        </w:rPr>
        <w:t>tarppašvaldību organizācija”  0</w:t>
      </w:r>
      <w:r w:rsidR="00ED70B9">
        <w:rPr>
          <w:rFonts w:ascii="Times New Roman" w:hAnsi="Times New Roman" w:cs="Times New Roman"/>
          <w:sz w:val="24"/>
          <w:szCs w:val="24"/>
        </w:rPr>
        <w:t>7.10</w:t>
      </w:r>
      <w:r w:rsidR="0043282E" w:rsidRPr="007467BA">
        <w:rPr>
          <w:rFonts w:ascii="Times New Roman" w:hAnsi="Times New Roman" w:cs="Times New Roman"/>
          <w:sz w:val="24"/>
          <w:szCs w:val="24"/>
        </w:rPr>
        <w:t>.2025</w:t>
      </w:r>
      <w:r w:rsidRPr="007467BA">
        <w:rPr>
          <w:rFonts w:ascii="Times New Roman" w:hAnsi="Times New Roman" w:cs="Times New Roman"/>
          <w:sz w:val="24"/>
          <w:szCs w:val="24"/>
        </w:rPr>
        <w:t>. ir noslēgusi Vienošanos ar Centrālo finanšu un līgumu aģentūru par Eiropas Savienības Kohēzijas fonda projekta īstenošanu Nr.</w:t>
      </w:r>
      <w:r w:rsidR="0043282E" w:rsidRPr="007467BA">
        <w:t xml:space="preserve"> </w:t>
      </w:r>
      <w:r w:rsidR="00ED70B9" w:rsidRPr="00ED70B9">
        <w:rPr>
          <w:rFonts w:ascii="Times New Roman" w:hAnsi="Times New Roman" w:cs="Times New Roman"/>
          <w:sz w:val="24"/>
          <w:szCs w:val="24"/>
        </w:rPr>
        <w:t>2.2.2.1/2/25/A/001</w:t>
      </w:r>
      <w:r w:rsidRPr="007467BA">
        <w:rPr>
          <w:rFonts w:ascii="Times New Roman" w:hAnsi="Times New Roman" w:cs="Times New Roman"/>
          <w:sz w:val="24"/>
          <w:szCs w:val="24"/>
        </w:rPr>
        <w:t xml:space="preserve"> “</w:t>
      </w:r>
      <w:r w:rsidR="00ED70B9" w:rsidRPr="00ED70B9">
        <w:rPr>
          <w:rFonts w:ascii="Times New Roman" w:hAnsi="Times New Roman" w:cs="Times New Roman"/>
          <w:i/>
          <w:sz w:val="24"/>
          <w:szCs w:val="24"/>
        </w:rPr>
        <w:t>Dalīti vāktu bioloģiski noārdāmo atkritumu savākšanas specializētā mazemisiju autotransporta un tālākās to pārstrādei nepieciešamās traktortehnikas iegāde Daugavpils valstpilsētas pašvaldības atkritumu savākšanas sistēmas kapacitātes uzlabošanai</w:t>
      </w:r>
      <w:r w:rsidRPr="007467BA">
        <w:rPr>
          <w:rFonts w:ascii="Times New Roman" w:hAnsi="Times New Roman" w:cs="Times New Roman"/>
          <w:sz w:val="24"/>
          <w:szCs w:val="24"/>
        </w:rPr>
        <w:t xml:space="preserve">”. Projekta darbību īstenošanas laiks </w:t>
      </w:r>
      <w:r w:rsidR="00ED70B9">
        <w:rPr>
          <w:rFonts w:ascii="Times New Roman" w:hAnsi="Times New Roman" w:cs="Times New Roman"/>
          <w:sz w:val="24"/>
          <w:szCs w:val="24"/>
        </w:rPr>
        <w:t xml:space="preserve">– </w:t>
      </w:r>
      <w:r w:rsidR="008E18D8">
        <w:rPr>
          <w:rFonts w:ascii="Times New Roman" w:hAnsi="Times New Roman" w:cs="Times New Roman"/>
          <w:sz w:val="24"/>
          <w:szCs w:val="24"/>
        </w:rPr>
        <w:t xml:space="preserve">līdz </w:t>
      </w:r>
      <w:r w:rsidR="00ED70B9">
        <w:rPr>
          <w:rFonts w:ascii="Times New Roman" w:hAnsi="Times New Roman" w:cs="Times New Roman"/>
          <w:sz w:val="24"/>
          <w:szCs w:val="24"/>
        </w:rPr>
        <w:t>2026</w:t>
      </w:r>
      <w:r w:rsidR="0050400A" w:rsidRPr="007467BA">
        <w:rPr>
          <w:rFonts w:ascii="Times New Roman" w:hAnsi="Times New Roman" w:cs="Times New Roman"/>
          <w:sz w:val="24"/>
          <w:szCs w:val="24"/>
        </w:rPr>
        <w:t xml:space="preserve">.gada </w:t>
      </w:r>
      <w:r w:rsidR="008E18D8">
        <w:rPr>
          <w:rFonts w:ascii="Times New Roman" w:hAnsi="Times New Roman" w:cs="Times New Roman"/>
          <w:sz w:val="24"/>
          <w:szCs w:val="24"/>
        </w:rPr>
        <w:t>4.ceturkšņa beigām.</w:t>
      </w:r>
    </w:p>
    <w:p w14:paraId="68959053" w14:textId="461EC5B6" w:rsidR="00D514B2" w:rsidRPr="007467BA" w:rsidRDefault="00D11A0B" w:rsidP="00D514B2">
      <w:pPr>
        <w:jc w:val="both"/>
        <w:rPr>
          <w:rFonts w:ascii="Times New Roman" w:hAnsi="Times New Roman" w:cs="Times New Roman"/>
          <w:sz w:val="24"/>
          <w:szCs w:val="24"/>
        </w:rPr>
      </w:pPr>
      <w:r w:rsidRPr="007467BA">
        <w:rPr>
          <w:rFonts w:ascii="Times New Roman" w:hAnsi="Times New Roman" w:cs="Times New Roman"/>
          <w:sz w:val="24"/>
          <w:szCs w:val="24"/>
        </w:rPr>
        <w:t>Projekta kopējie attiecināmās izmaksas</w:t>
      </w:r>
      <w:r w:rsidR="00D514B2" w:rsidRPr="007467BA">
        <w:rPr>
          <w:rFonts w:ascii="Times New Roman" w:hAnsi="Times New Roman" w:cs="Times New Roman"/>
          <w:sz w:val="24"/>
          <w:szCs w:val="24"/>
        </w:rPr>
        <w:t xml:space="preserve">: </w:t>
      </w:r>
      <w:r w:rsidR="00ED70B9">
        <w:rPr>
          <w:rFonts w:ascii="Times New Roman" w:hAnsi="Times New Roman" w:cs="Times New Roman"/>
          <w:b/>
          <w:sz w:val="24"/>
          <w:szCs w:val="24"/>
        </w:rPr>
        <w:t xml:space="preserve">475 </w:t>
      </w:r>
      <w:r w:rsidR="00ED70B9" w:rsidRPr="00ED70B9">
        <w:rPr>
          <w:rFonts w:ascii="Times New Roman" w:hAnsi="Times New Roman" w:cs="Times New Roman"/>
          <w:b/>
          <w:sz w:val="24"/>
          <w:szCs w:val="24"/>
        </w:rPr>
        <w:t>050.00</w:t>
      </w:r>
      <w:r w:rsidRPr="007467BA">
        <w:rPr>
          <w:rFonts w:ascii="Times New Roman" w:hAnsi="Times New Roman" w:cs="Times New Roman"/>
          <w:b/>
          <w:sz w:val="24"/>
          <w:szCs w:val="24"/>
        </w:rPr>
        <w:t xml:space="preserve"> EUR</w:t>
      </w:r>
      <w:r w:rsidRPr="007467BA">
        <w:rPr>
          <w:rFonts w:ascii="Times New Roman" w:hAnsi="Times New Roman" w:cs="Times New Roman"/>
          <w:sz w:val="24"/>
          <w:szCs w:val="24"/>
        </w:rPr>
        <w:t xml:space="preserve"> un no tām: publiski attiecināmās izmaksas</w:t>
      </w:r>
      <w:r w:rsidR="00D514B2" w:rsidRPr="007467BA">
        <w:rPr>
          <w:rFonts w:ascii="Times New Roman" w:hAnsi="Times New Roman" w:cs="Times New Roman"/>
          <w:sz w:val="24"/>
          <w:szCs w:val="24"/>
        </w:rPr>
        <w:t xml:space="preserve"> </w:t>
      </w:r>
      <w:r w:rsidR="00ED70B9" w:rsidRPr="00ED70B9">
        <w:rPr>
          <w:rFonts w:ascii="Times New Roman" w:hAnsi="Times New Roman" w:cs="Times New Roman"/>
          <w:b/>
          <w:sz w:val="24"/>
          <w:szCs w:val="24"/>
        </w:rPr>
        <w:t>263 122.50</w:t>
      </w:r>
      <w:r w:rsidRPr="007467BA">
        <w:rPr>
          <w:rFonts w:ascii="Times New Roman" w:hAnsi="Times New Roman" w:cs="Times New Roman"/>
          <w:b/>
          <w:sz w:val="24"/>
          <w:szCs w:val="24"/>
        </w:rPr>
        <w:t xml:space="preserve"> </w:t>
      </w:r>
      <w:r w:rsidR="00D514B2" w:rsidRPr="007467BA">
        <w:rPr>
          <w:rFonts w:ascii="Times New Roman" w:hAnsi="Times New Roman" w:cs="Times New Roman"/>
          <w:b/>
          <w:sz w:val="24"/>
          <w:szCs w:val="24"/>
        </w:rPr>
        <w:t>EUR</w:t>
      </w:r>
      <w:r w:rsidR="00D514B2" w:rsidRPr="007467BA">
        <w:rPr>
          <w:rFonts w:ascii="Times New Roman" w:hAnsi="Times New Roman" w:cs="Times New Roman"/>
          <w:sz w:val="24"/>
          <w:szCs w:val="24"/>
        </w:rPr>
        <w:t xml:space="preserve"> (Kohēzijas fonda </w:t>
      </w:r>
      <w:r w:rsidRPr="007467BA">
        <w:rPr>
          <w:rFonts w:ascii="Times New Roman" w:hAnsi="Times New Roman" w:cs="Times New Roman"/>
          <w:sz w:val="24"/>
          <w:szCs w:val="24"/>
        </w:rPr>
        <w:t xml:space="preserve">finansējums </w:t>
      </w:r>
      <w:r w:rsidR="00ED70B9" w:rsidRPr="00ED70B9">
        <w:rPr>
          <w:rFonts w:ascii="Times New Roman" w:hAnsi="Times New Roman" w:cs="Times New Roman"/>
          <w:sz w:val="24"/>
          <w:szCs w:val="24"/>
        </w:rPr>
        <w:t>55.39</w:t>
      </w:r>
      <w:r w:rsidRPr="007467BA">
        <w:rPr>
          <w:rFonts w:ascii="Times New Roman" w:hAnsi="Times New Roman" w:cs="Times New Roman"/>
          <w:sz w:val="24"/>
          <w:szCs w:val="24"/>
        </w:rPr>
        <w:t xml:space="preserve"> %) un</w:t>
      </w:r>
      <w:r w:rsidR="00326BA3">
        <w:rPr>
          <w:rFonts w:ascii="Times New Roman" w:hAnsi="Times New Roman" w:cs="Times New Roman"/>
          <w:sz w:val="24"/>
          <w:szCs w:val="24"/>
        </w:rPr>
        <w:t xml:space="preserve"> privātās</w:t>
      </w:r>
      <w:r w:rsidR="00D514B2" w:rsidRPr="007467BA">
        <w:rPr>
          <w:rFonts w:ascii="Times New Roman" w:hAnsi="Times New Roman" w:cs="Times New Roman"/>
          <w:sz w:val="24"/>
          <w:szCs w:val="24"/>
        </w:rPr>
        <w:t xml:space="preserve"> </w:t>
      </w:r>
      <w:r w:rsidRPr="007467BA">
        <w:rPr>
          <w:rFonts w:ascii="Times New Roman" w:hAnsi="Times New Roman" w:cs="Times New Roman"/>
          <w:sz w:val="24"/>
          <w:szCs w:val="24"/>
        </w:rPr>
        <w:t xml:space="preserve">attiecināmās izmaksas </w:t>
      </w:r>
      <w:r w:rsidR="00ED70B9" w:rsidRPr="00ED70B9">
        <w:rPr>
          <w:rFonts w:ascii="Times New Roman" w:hAnsi="Times New Roman" w:cs="Times New Roman"/>
          <w:b/>
          <w:sz w:val="24"/>
          <w:szCs w:val="24"/>
        </w:rPr>
        <w:t>211 927.50</w:t>
      </w:r>
      <w:r w:rsidR="000A3613">
        <w:rPr>
          <w:rFonts w:ascii="Times New Roman" w:hAnsi="Times New Roman" w:cs="Times New Roman"/>
          <w:b/>
          <w:sz w:val="24"/>
          <w:szCs w:val="24"/>
        </w:rPr>
        <w:t xml:space="preserve"> </w:t>
      </w:r>
      <w:bookmarkStart w:id="0" w:name="_GoBack"/>
      <w:bookmarkEnd w:id="0"/>
      <w:r w:rsidR="00326BA3" w:rsidRPr="00326BA3">
        <w:rPr>
          <w:rFonts w:ascii="Times New Roman" w:hAnsi="Times New Roman" w:cs="Times New Roman"/>
          <w:b/>
          <w:sz w:val="24"/>
          <w:szCs w:val="24"/>
        </w:rPr>
        <w:t>EUR</w:t>
      </w:r>
      <w:r w:rsidR="00326BA3">
        <w:rPr>
          <w:rFonts w:ascii="Times New Roman" w:hAnsi="Times New Roman" w:cs="Times New Roman"/>
          <w:sz w:val="24"/>
          <w:szCs w:val="24"/>
        </w:rPr>
        <w:t xml:space="preserve"> </w:t>
      </w:r>
      <w:r w:rsidRPr="007467BA">
        <w:rPr>
          <w:rFonts w:ascii="Times New Roman" w:hAnsi="Times New Roman" w:cs="Times New Roman"/>
          <w:sz w:val="24"/>
          <w:szCs w:val="24"/>
        </w:rPr>
        <w:t>(</w:t>
      </w:r>
      <w:r w:rsidR="00D939C2" w:rsidRPr="007467BA">
        <w:rPr>
          <w:rFonts w:ascii="Times New Roman" w:hAnsi="Times New Roman" w:cs="Times New Roman"/>
          <w:sz w:val="24"/>
          <w:szCs w:val="24"/>
        </w:rPr>
        <w:t>līdzfinansējums</w:t>
      </w:r>
      <w:r w:rsidR="00D514B2" w:rsidRPr="007467BA">
        <w:rPr>
          <w:rFonts w:ascii="Times New Roman" w:hAnsi="Times New Roman" w:cs="Times New Roman"/>
          <w:sz w:val="24"/>
          <w:szCs w:val="24"/>
        </w:rPr>
        <w:t xml:space="preserve"> </w:t>
      </w:r>
      <w:r w:rsidR="00ED70B9" w:rsidRPr="00ED70B9">
        <w:rPr>
          <w:rFonts w:ascii="Times New Roman" w:hAnsi="Times New Roman" w:cs="Times New Roman"/>
          <w:sz w:val="24"/>
          <w:szCs w:val="24"/>
        </w:rPr>
        <w:t>44.61</w:t>
      </w:r>
      <w:r w:rsidR="00D514B2" w:rsidRPr="007467BA">
        <w:rPr>
          <w:rFonts w:ascii="Times New Roman" w:hAnsi="Times New Roman" w:cs="Times New Roman"/>
          <w:sz w:val="24"/>
          <w:szCs w:val="24"/>
        </w:rPr>
        <w:t xml:space="preserve"> %).</w:t>
      </w:r>
    </w:p>
    <w:p w14:paraId="734AE5AD" w14:textId="06DFC17B" w:rsidR="00D939C2" w:rsidRDefault="00D939C2" w:rsidP="00ED70B9">
      <w:pPr>
        <w:jc w:val="both"/>
        <w:rPr>
          <w:rFonts w:ascii="Times New Roman" w:hAnsi="Times New Roman" w:cs="Times New Roman"/>
          <w:sz w:val="24"/>
          <w:szCs w:val="24"/>
        </w:rPr>
      </w:pPr>
      <w:r w:rsidRPr="007467BA">
        <w:rPr>
          <w:rFonts w:ascii="Times New Roman" w:hAnsi="Times New Roman" w:cs="Times New Roman"/>
          <w:b/>
          <w:sz w:val="24"/>
          <w:szCs w:val="24"/>
        </w:rPr>
        <w:t>Projekta mērķis</w:t>
      </w:r>
      <w:r w:rsidRPr="007467BA">
        <w:rPr>
          <w:rFonts w:ascii="Times New Roman" w:hAnsi="Times New Roman" w:cs="Times New Roman"/>
          <w:sz w:val="24"/>
          <w:szCs w:val="24"/>
        </w:rPr>
        <w:t xml:space="preserve"> </w:t>
      </w:r>
      <w:r w:rsidR="00ED70B9" w:rsidRPr="00ED70B9">
        <w:rPr>
          <w:rFonts w:ascii="Times New Roman" w:hAnsi="Times New Roman" w:cs="Times New Roman"/>
          <w:sz w:val="24"/>
          <w:szCs w:val="24"/>
        </w:rPr>
        <w:t>ir veicināt atkritumu apsaimniekošanas reģionālo sistēmu attīstību atbilstoši atkritumu apsaimniekošanas reģionālajos plānos noteiktajām prioritātēm, t.sk. paplašināt dalīti vākto bioloģiski noārdāmo atkritumu savākšanas pakalpojumu piedāvājumu fiziskām / juridiskām personām Daugavpils valstspilsētas pašvaldības administratīvajā teritorijā, ko nodrošinātu iegādātās divas specializētās mazemisiju autotransporta vienības, kā arī viena traktortehnikas vienība bioloģiski noārdāmo atkritumu pēcapstrādei to gala novietnē sadzīves atkritumu poligonā "Cinīši".</w:t>
      </w:r>
    </w:p>
    <w:p w14:paraId="7302EC96" w14:textId="6CA6B4E0" w:rsidR="00D514B2" w:rsidRPr="00D514B2" w:rsidRDefault="00D939C2" w:rsidP="00ED70B9">
      <w:pPr>
        <w:jc w:val="both"/>
        <w:rPr>
          <w:rFonts w:ascii="Times New Roman" w:hAnsi="Times New Roman" w:cs="Times New Roman"/>
          <w:sz w:val="24"/>
          <w:szCs w:val="24"/>
        </w:rPr>
      </w:pPr>
      <w:r w:rsidRPr="00C32209">
        <w:rPr>
          <w:rFonts w:ascii="Times New Roman" w:hAnsi="Times New Roman" w:cs="Times New Roman"/>
          <w:b/>
          <w:sz w:val="24"/>
          <w:szCs w:val="24"/>
        </w:rPr>
        <w:t xml:space="preserve">Projekta </w:t>
      </w:r>
      <w:r w:rsidR="00ED70B9">
        <w:rPr>
          <w:rFonts w:ascii="Times New Roman" w:hAnsi="Times New Roman" w:cs="Times New Roman"/>
          <w:b/>
          <w:sz w:val="24"/>
          <w:szCs w:val="24"/>
        </w:rPr>
        <w:t xml:space="preserve">aktualitātes: </w:t>
      </w:r>
      <w:r w:rsidR="00BD4EA3">
        <w:rPr>
          <w:rFonts w:ascii="Times New Roman" w:hAnsi="Times New Roman" w:cs="Times New Roman"/>
          <w:sz w:val="24"/>
          <w:szCs w:val="24"/>
        </w:rPr>
        <w:t xml:space="preserve">pēc sekmīgas iepirkumu procedūras noslēgšanas uz doto brīdi ir parakstīti piegādes līgumi par divu specializēto mazemisiju autotransporta vienībām, kas Daugavpils valstspilsētas pašvaldībā veiks bioloģiski noārdāmo atkritumu dalītu savākšanu no juridiskām / fiziskām personām, kā arī līgums par traktortehnikas vienības piegādi CSA poligonā „Cinīši”, kas būs paredzēts darbībām ar bioloģiski noārdāmajiem atkritumiem BNA rūpnīcas tehnoloģiskajos procesos. Plānotās piegādes saskaņā ar noslēgto līgumu nosacījumiem veicamas 5 mēnešu laikā no līguma noslēgšanas, prognozējams, ka </w:t>
      </w:r>
      <w:r w:rsidR="00ED755D">
        <w:rPr>
          <w:rFonts w:ascii="Times New Roman" w:hAnsi="Times New Roman" w:cs="Times New Roman"/>
          <w:sz w:val="24"/>
          <w:szCs w:val="24"/>
        </w:rPr>
        <w:t>jauniegādātās tehnikas vienības pasūtītājam SIA „AADSO” tiks nodotas šī gada augusta vidū.</w:t>
      </w:r>
    </w:p>
    <w:p w14:paraId="009F02BF" w14:textId="33687452" w:rsidR="00D514B2" w:rsidRPr="0043282E" w:rsidRDefault="007467BA" w:rsidP="00ED70B9">
      <w:pPr>
        <w:jc w:val="both"/>
        <w:rPr>
          <w:rFonts w:ascii="Times New Roman" w:hAnsi="Times New Roman" w:cs="Times New Roman"/>
          <w:b/>
          <w:sz w:val="24"/>
          <w:szCs w:val="24"/>
        </w:rPr>
      </w:pPr>
      <w:r>
        <w:rPr>
          <w:rFonts w:ascii="Times New Roman" w:hAnsi="Times New Roman" w:cs="Times New Roman"/>
          <w:b/>
          <w:sz w:val="24"/>
          <w:szCs w:val="24"/>
        </w:rPr>
        <w:t>I</w:t>
      </w:r>
      <w:r w:rsidR="008E18D8">
        <w:rPr>
          <w:rFonts w:ascii="Times New Roman" w:hAnsi="Times New Roman" w:cs="Times New Roman"/>
          <w:b/>
          <w:sz w:val="24"/>
          <w:szCs w:val="24"/>
        </w:rPr>
        <w:t>nformāciju 06.04</w:t>
      </w:r>
      <w:r w:rsidR="00D514B2" w:rsidRPr="0043282E">
        <w:rPr>
          <w:rFonts w:ascii="Times New Roman" w:hAnsi="Times New Roman" w:cs="Times New Roman"/>
          <w:b/>
          <w:sz w:val="24"/>
          <w:szCs w:val="24"/>
        </w:rPr>
        <w:t>.202</w:t>
      </w:r>
      <w:r w:rsidR="008E18D8">
        <w:rPr>
          <w:rFonts w:ascii="Times New Roman" w:hAnsi="Times New Roman" w:cs="Times New Roman"/>
          <w:b/>
          <w:sz w:val="24"/>
          <w:szCs w:val="24"/>
        </w:rPr>
        <w:t>6</w:t>
      </w:r>
      <w:r>
        <w:rPr>
          <w:rFonts w:ascii="Times New Roman" w:hAnsi="Times New Roman" w:cs="Times New Roman"/>
          <w:b/>
          <w:sz w:val="24"/>
          <w:szCs w:val="24"/>
        </w:rPr>
        <w:t>.</w:t>
      </w:r>
      <w:r w:rsidR="00D514B2" w:rsidRPr="0043282E">
        <w:rPr>
          <w:rFonts w:ascii="Times New Roman" w:hAnsi="Times New Roman" w:cs="Times New Roman"/>
          <w:b/>
          <w:sz w:val="24"/>
          <w:szCs w:val="24"/>
        </w:rPr>
        <w:t xml:space="preserve"> sagatavoja:</w:t>
      </w:r>
    </w:p>
    <w:p w14:paraId="0AF435A2" w14:textId="32D36628" w:rsidR="001F6971" w:rsidRPr="00D514B2" w:rsidRDefault="00D514B2" w:rsidP="00ED70B9">
      <w:pPr>
        <w:jc w:val="both"/>
        <w:rPr>
          <w:rFonts w:ascii="Times New Roman" w:hAnsi="Times New Roman" w:cs="Times New Roman"/>
          <w:sz w:val="24"/>
          <w:szCs w:val="24"/>
        </w:rPr>
      </w:pPr>
      <w:r w:rsidRPr="00D514B2">
        <w:rPr>
          <w:rFonts w:ascii="Times New Roman" w:hAnsi="Times New Roman" w:cs="Times New Roman"/>
          <w:sz w:val="24"/>
          <w:szCs w:val="24"/>
        </w:rPr>
        <w:t>SIA “Atkritumu ap</w:t>
      </w:r>
      <w:r>
        <w:rPr>
          <w:rFonts w:ascii="Times New Roman" w:hAnsi="Times New Roman" w:cs="Times New Roman"/>
          <w:sz w:val="24"/>
          <w:szCs w:val="24"/>
        </w:rPr>
        <w:t xml:space="preserve">saimniekošanas Dienvidlatgales </w:t>
      </w:r>
      <w:r w:rsidRPr="00D514B2">
        <w:rPr>
          <w:rFonts w:ascii="Times New Roman" w:hAnsi="Times New Roman" w:cs="Times New Roman"/>
          <w:sz w:val="24"/>
          <w:szCs w:val="24"/>
        </w:rPr>
        <w:t>starppašvaldību organizācija”</w:t>
      </w:r>
    </w:p>
    <w:p w14:paraId="6507113D" w14:textId="77777777" w:rsidR="001F6971" w:rsidRDefault="001F6971" w:rsidP="001F6971">
      <w:pPr>
        <w:jc w:val="center"/>
      </w:pPr>
    </w:p>
    <w:sectPr w:rsidR="001F6971" w:rsidSect="00174F98">
      <w:pgSz w:w="11906" w:h="16838"/>
      <w:pgMar w:top="851"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83"/>
    <w:rsid w:val="000640D1"/>
    <w:rsid w:val="000A3613"/>
    <w:rsid w:val="00174F98"/>
    <w:rsid w:val="00186C55"/>
    <w:rsid w:val="001F6971"/>
    <w:rsid w:val="002E71F8"/>
    <w:rsid w:val="00326BA3"/>
    <w:rsid w:val="003474E0"/>
    <w:rsid w:val="0043282E"/>
    <w:rsid w:val="0050400A"/>
    <w:rsid w:val="00565B6A"/>
    <w:rsid w:val="005B5DE0"/>
    <w:rsid w:val="006B7319"/>
    <w:rsid w:val="007467BA"/>
    <w:rsid w:val="007967BD"/>
    <w:rsid w:val="00823605"/>
    <w:rsid w:val="00883A17"/>
    <w:rsid w:val="008E18D8"/>
    <w:rsid w:val="00BD4EA3"/>
    <w:rsid w:val="00BF19E6"/>
    <w:rsid w:val="00C32209"/>
    <w:rsid w:val="00C913EA"/>
    <w:rsid w:val="00D11A0B"/>
    <w:rsid w:val="00D514B2"/>
    <w:rsid w:val="00D7757A"/>
    <w:rsid w:val="00D939C2"/>
    <w:rsid w:val="00E711AA"/>
    <w:rsid w:val="00ED70B9"/>
    <w:rsid w:val="00ED755D"/>
    <w:rsid w:val="00EF65FC"/>
    <w:rsid w:val="00F46483"/>
    <w:rsid w:val="00FC55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49F4"/>
  <w15:chartTrackingRefBased/>
  <w15:docId w15:val="{6BFC601E-7B45-4748-A4E0-1E569B4A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339</Words>
  <Characters>1937</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Gaigala</dc:creator>
  <cp:keywords/>
  <dc:description/>
  <cp:lastModifiedBy>123</cp:lastModifiedBy>
  <cp:revision>5</cp:revision>
  <dcterms:created xsi:type="dcterms:W3CDTF">2026-07-29T09:28:00Z</dcterms:created>
  <dcterms:modified xsi:type="dcterms:W3CDTF">2026-07-29T09:40:00Z</dcterms:modified>
</cp:coreProperties>
</file>