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613E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3EA17CB6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543A2F41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22.februāra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853D04">
        <w:rPr>
          <w:rFonts w:ascii="Times New Roman" w:hAnsi="Times New Roman"/>
          <w:b/>
          <w:sz w:val="24"/>
          <w:szCs w:val="24"/>
          <w:u w:val="single"/>
        </w:rPr>
        <w:t>11.00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733A1FC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2DA246C" w14:textId="77777777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35B4484F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6C8F4" w14:textId="77777777" w:rsidR="00853D04" w:rsidRDefault="00853D04" w:rsidP="00853D0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2D254D">
        <w:rPr>
          <w:rFonts w:ascii="Times New Roman" w:hAnsi="Times New Roman"/>
          <w:b/>
          <w:bCs/>
          <w:sz w:val="24"/>
          <w:szCs w:val="24"/>
        </w:rPr>
        <w:t>Par pamatkapitāla palielināšanu un pamatkapitāla palielināšanas noteikumu apstiprināšanu.</w:t>
      </w:r>
    </w:p>
    <w:p w14:paraId="169812B5" w14:textId="77777777" w:rsidR="00853D04" w:rsidRPr="00853D04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631269F7" w14:textId="77777777" w:rsidR="00853D04" w:rsidRPr="00853D04" w:rsidRDefault="00853D04" w:rsidP="0085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04">
        <w:rPr>
          <w:rFonts w:ascii="Times New Roman" w:hAnsi="Times New Roman"/>
          <w:b/>
          <w:sz w:val="24"/>
          <w:szCs w:val="24"/>
        </w:rPr>
        <w:t>Balsojums</w:t>
      </w:r>
      <w:r w:rsidRPr="00853D04">
        <w:rPr>
          <w:rFonts w:ascii="Times New Roman" w:hAnsi="Times New Roman"/>
          <w:sz w:val="24"/>
          <w:szCs w:val="24"/>
        </w:rPr>
        <w:t xml:space="preserve"> </w:t>
      </w:r>
      <w:r w:rsidRPr="00853D04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853D04">
        <w:rPr>
          <w:rFonts w:ascii="Times New Roman" w:hAnsi="Times New Roman"/>
          <w:i/>
          <w:sz w:val="24"/>
          <w:szCs w:val="24"/>
        </w:rPr>
        <w:t xml:space="preserve"> (Daugavpils valstspilsētas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54781C1E" w14:textId="77777777" w:rsidR="00853D04" w:rsidRPr="002D254D" w:rsidRDefault="00853D04" w:rsidP="00853D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DBA09D" w14:textId="77777777" w:rsidR="00853D04" w:rsidRDefault="00853D04" w:rsidP="00853D0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D254D">
        <w:rPr>
          <w:rFonts w:ascii="Times New Roman" w:hAnsi="Times New Roman"/>
          <w:b/>
          <w:bCs/>
          <w:sz w:val="24"/>
          <w:szCs w:val="24"/>
        </w:rPr>
        <w:t>Par SIA „AADSO” statūtu grozījumiem sakarā ar pamatkapitāla palielināšanu.</w:t>
      </w:r>
    </w:p>
    <w:p w14:paraId="6AAD6838" w14:textId="77777777" w:rsidR="00853D04" w:rsidRPr="00853D04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04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19842D99" w14:textId="77777777" w:rsidR="00853D04" w:rsidRPr="00853D04" w:rsidRDefault="00853D04" w:rsidP="0085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04">
        <w:rPr>
          <w:rFonts w:ascii="Times New Roman" w:hAnsi="Times New Roman"/>
          <w:b/>
          <w:sz w:val="24"/>
          <w:szCs w:val="24"/>
        </w:rPr>
        <w:t>Balsojums</w:t>
      </w:r>
      <w:r w:rsidRPr="00853D04">
        <w:rPr>
          <w:rFonts w:ascii="Times New Roman" w:hAnsi="Times New Roman"/>
          <w:sz w:val="24"/>
          <w:szCs w:val="24"/>
        </w:rPr>
        <w:t xml:space="preserve"> </w:t>
      </w:r>
      <w:r w:rsidRPr="00853D04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853D04">
        <w:rPr>
          <w:rFonts w:ascii="Times New Roman" w:hAnsi="Times New Roman"/>
          <w:i/>
          <w:sz w:val="24"/>
          <w:szCs w:val="24"/>
        </w:rPr>
        <w:t xml:space="preserve"> (Daugavpils valstspilsētas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7ED606B8" w14:textId="77777777" w:rsidR="00853D04" w:rsidRPr="002D254D" w:rsidRDefault="00853D04" w:rsidP="00853D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CCAD43" w14:textId="77777777" w:rsidR="00853D04" w:rsidRPr="002D254D" w:rsidRDefault="00853D04" w:rsidP="00853D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254D">
        <w:rPr>
          <w:rFonts w:ascii="Times New Roman" w:hAnsi="Times New Roman"/>
          <w:b/>
          <w:bCs/>
          <w:sz w:val="24"/>
          <w:szCs w:val="24"/>
        </w:rPr>
        <w:t>Par Dalībnieku reģistra nodalījuma precizēšanu.</w:t>
      </w:r>
    </w:p>
    <w:p w14:paraId="0E1FDD40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777A81A" w14:textId="77777777" w:rsidR="00C76718" w:rsidRPr="0042747A" w:rsidRDefault="00C76718" w:rsidP="00C7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539">
        <w:rPr>
          <w:rFonts w:ascii="Times New Roman" w:hAnsi="Times New Roman"/>
          <w:b/>
          <w:sz w:val="24"/>
          <w:szCs w:val="24"/>
        </w:rPr>
        <w:t>Balsojums</w:t>
      </w:r>
      <w:r w:rsidRPr="00877539">
        <w:rPr>
          <w:rFonts w:ascii="Times New Roman" w:hAnsi="Times New Roman"/>
          <w:sz w:val="24"/>
          <w:szCs w:val="24"/>
        </w:rPr>
        <w:t xml:space="preserve"> </w:t>
      </w:r>
      <w:r w:rsidRPr="00877539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877539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4478F511" w14:textId="77777777" w:rsidR="00E258F4" w:rsidRPr="007E314C" w:rsidRDefault="00E258F4" w:rsidP="005C2913">
      <w:pPr>
        <w:pStyle w:val="BodyTextIndent"/>
        <w:ind w:firstLine="567"/>
      </w:pPr>
    </w:p>
    <w:bookmarkEnd w:id="0"/>
    <w:p w14:paraId="6F5E5E52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56521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567D8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5D3DC6E6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26044218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0C6852B6" w14:textId="77777777" w:rsidR="00925B92" w:rsidRPr="007E314C" w:rsidRDefault="00CB52BB" w:rsidP="0085519B">
      <w:pPr>
        <w:spacing w:after="0" w:line="240" w:lineRule="auto"/>
        <w:rPr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51813">
    <w:abstractNumId w:val="0"/>
  </w:num>
  <w:num w:numId="2" w16cid:durableId="1889608048">
    <w:abstractNumId w:val="6"/>
  </w:num>
  <w:num w:numId="3" w16cid:durableId="240025520">
    <w:abstractNumId w:val="5"/>
  </w:num>
  <w:num w:numId="4" w16cid:durableId="591134752">
    <w:abstractNumId w:val="1"/>
  </w:num>
  <w:num w:numId="5" w16cid:durableId="112067017">
    <w:abstractNumId w:val="3"/>
  </w:num>
  <w:num w:numId="6" w16cid:durableId="1015763252">
    <w:abstractNumId w:val="4"/>
  </w:num>
  <w:num w:numId="7" w16cid:durableId="420568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578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248371">
    <w:abstractNumId w:val="2"/>
  </w:num>
  <w:num w:numId="10" w16cid:durableId="851262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266FD"/>
    <w:rsid w:val="00454221"/>
    <w:rsid w:val="00456EC4"/>
    <w:rsid w:val="005C2913"/>
    <w:rsid w:val="005F7E4C"/>
    <w:rsid w:val="0065794C"/>
    <w:rsid w:val="0069643D"/>
    <w:rsid w:val="006D4C7B"/>
    <w:rsid w:val="006D5640"/>
    <w:rsid w:val="006F0D76"/>
    <w:rsid w:val="00750E75"/>
    <w:rsid w:val="007548A8"/>
    <w:rsid w:val="0079791D"/>
    <w:rsid w:val="007A7CC4"/>
    <w:rsid w:val="007E314C"/>
    <w:rsid w:val="00843EB1"/>
    <w:rsid w:val="00853D04"/>
    <w:rsid w:val="0085519B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5300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A7DF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2023-03-20T16:28:00Z</dcterms:created>
  <dcterms:modified xsi:type="dcterms:W3CDTF">2023-03-20T16:28:00Z</dcterms:modified>
</cp:coreProperties>
</file>