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381FA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FAB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381FAB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FAB">
        <w:rPr>
          <w:rFonts w:ascii="Times New Roman" w:hAnsi="Times New Roman"/>
          <w:sz w:val="24"/>
          <w:szCs w:val="24"/>
        </w:rPr>
        <w:t>Sabiedrība</w:t>
      </w:r>
      <w:r w:rsidR="00454221" w:rsidRPr="00381FAB">
        <w:rPr>
          <w:rFonts w:ascii="Times New Roman" w:hAnsi="Times New Roman"/>
          <w:sz w:val="24"/>
          <w:szCs w:val="24"/>
        </w:rPr>
        <w:t>s</w:t>
      </w:r>
      <w:r w:rsidRPr="00381FAB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1CE96A94" w14:textId="77777777" w:rsidR="00D45339" w:rsidRPr="00381FAB" w:rsidRDefault="00D45339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AA6BDC" w14:textId="4CA293F0" w:rsidR="008B7777" w:rsidRPr="00381FAB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FAB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750E75" w:rsidRPr="00381FAB">
        <w:rPr>
          <w:rFonts w:ascii="Times New Roman" w:hAnsi="Times New Roman"/>
          <w:b/>
          <w:sz w:val="24"/>
          <w:szCs w:val="24"/>
          <w:u w:val="single"/>
        </w:rPr>
        <w:t>1</w:t>
      </w:r>
      <w:r w:rsidRPr="00381FAB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381FAB" w:rsidRPr="00381FAB">
        <w:rPr>
          <w:rFonts w:ascii="Times New Roman" w:hAnsi="Times New Roman"/>
          <w:b/>
          <w:sz w:val="24"/>
          <w:szCs w:val="24"/>
          <w:u w:val="single"/>
        </w:rPr>
        <w:t>16.novembra</w:t>
      </w:r>
      <w:r w:rsidRPr="00381FAB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CB52BB" w:rsidRPr="00381FAB">
        <w:rPr>
          <w:rFonts w:ascii="Times New Roman" w:hAnsi="Times New Roman"/>
          <w:b/>
          <w:sz w:val="24"/>
          <w:szCs w:val="24"/>
          <w:u w:val="single"/>
        </w:rPr>
        <w:t>1</w:t>
      </w:r>
      <w:r w:rsidR="00381FAB" w:rsidRPr="00381FAB">
        <w:rPr>
          <w:rFonts w:ascii="Times New Roman" w:hAnsi="Times New Roman"/>
          <w:b/>
          <w:sz w:val="24"/>
          <w:szCs w:val="24"/>
          <w:u w:val="single"/>
        </w:rPr>
        <w:t>1</w:t>
      </w:r>
      <w:r w:rsidRPr="00381FAB">
        <w:rPr>
          <w:rFonts w:ascii="Times New Roman" w:hAnsi="Times New Roman"/>
          <w:b/>
          <w:sz w:val="24"/>
          <w:szCs w:val="24"/>
          <w:u w:val="single"/>
        </w:rPr>
        <w:t>.00 dalībnieku</w:t>
      </w:r>
      <w:r w:rsidR="00454221" w:rsidRPr="00381FAB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381F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381FAB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381FAB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1F8A453" w14:textId="56E2F368" w:rsidR="00454221" w:rsidRPr="00381FAB" w:rsidRDefault="007A7CC4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FAB">
        <w:rPr>
          <w:rFonts w:ascii="Times New Roman" w:hAnsi="Times New Roman"/>
          <w:b/>
          <w:i/>
          <w:iCs/>
          <w:sz w:val="24"/>
          <w:szCs w:val="24"/>
        </w:rPr>
        <w:t xml:space="preserve">AR </w:t>
      </w:r>
      <w:r w:rsidR="00454221" w:rsidRPr="00381FAB">
        <w:rPr>
          <w:rFonts w:ascii="Times New Roman" w:hAnsi="Times New Roman"/>
          <w:b/>
          <w:i/>
          <w:iCs/>
          <w:sz w:val="24"/>
          <w:szCs w:val="24"/>
        </w:rPr>
        <w:t>BALSOJUMU::</w:t>
      </w:r>
    </w:p>
    <w:p w14:paraId="24BBBA10" w14:textId="77777777" w:rsidR="00381FAB" w:rsidRPr="00381FAB" w:rsidRDefault="00381FAB" w:rsidP="00381F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381FAB">
        <w:rPr>
          <w:rFonts w:ascii="Times New Roman" w:hAnsi="Times New Roman"/>
          <w:b/>
          <w:sz w:val="24"/>
          <w:szCs w:val="24"/>
        </w:rPr>
        <w:t>Balsojums</w:t>
      </w:r>
      <w:r w:rsidRPr="00381FAB">
        <w:rPr>
          <w:rFonts w:ascii="Times New Roman" w:hAnsi="Times New Roman"/>
          <w:sz w:val="24"/>
          <w:szCs w:val="24"/>
        </w:rPr>
        <w:t xml:space="preserve"> </w:t>
      </w:r>
      <w:r w:rsidRPr="00381FAB">
        <w:rPr>
          <w:rFonts w:ascii="Times New Roman" w:hAnsi="Times New Roman"/>
          <w:b/>
          <w:bCs/>
          <w:i/>
          <w:sz w:val="24"/>
          <w:szCs w:val="24"/>
        </w:rPr>
        <w:t>PAR  91.51%</w:t>
      </w:r>
      <w:r w:rsidRPr="00381FAB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49.92% no balsstiesīgā pamatkapitāla; Augšdaugavas novada pašvaldība: 126 daļu skaits, pārstāv 22.30% no balsstiesīgā pamatkapitāla; Krāslavas novada pašvaldība: 79 daļu skaits, pārstāv 14.36% no balsstiesīgā pamatkapitāla; Līvānu novada dome: 30 daļu skaits, pārstāv 5.31% no balsstiesīgā pamatkapitāla;), PRET – nav, ATTURAS – nav.</w:t>
      </w:r>
    </w:p>
    <w:p w14:paraId="4E3EE18D" w14:textId="547A2AA4" w:rsidR="00750E75" w:rsidRPr="00381FAB" w:rsidRDefault="00750E75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A320" w14:textId="77777777" w:rsidR="008B7777" w:rsidRPr="00381FAB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5E05D4" w14:textId="77777777" w:rsidR="008B7777" w:rsidRPr="00381FA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FAB">
        <w:rPr>
          <w:rFonts w:ascii="Times New Roman" w:hAnsi="Times New Roman"/>
          <w:b/>
          <w:sz w:val="24"/>
          <w:szCs w:val="24"/>
        </w:rPr>
        <w:t>TIKA APSTIPRINĀTI SEKOJOŠI LĒMUMI</w:t>
      </w:r>
    </w:p>
    <w:p w14:paraId="01124B98" w14:textId="77777777" w:rsidR="00454221" w:rsidRPr="00381FA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4BAFB6" w14:textId="77777777" w:rsidR="00381FAB" w:rsidRPr="00381FAB" w:rsidRDefault="00381FAB" w:rsidP="00381FA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81FAB">
        <w:rPr>
          <w:rFonts w:ascii="Times New Roman" w:hAnsi="Times New Roman"/>
          <w:b/>
          <w:bCs/>
          <w:sz w:val="24"/>
          <w:szCs w:val="24"/>
        </w:rPr>
        <w:t>Par atļauju slēgt iepirkuma līgumu „</w:t>
      </w:r>
      <w:r w:rsidRPr="00381FAB">
        <w:rPr>
          <w:rFonts w:ascii="Times New Roman" w:hAnsi="Times New Roman"/>
          <w:b/>
          <w:sz w:val="24"/>
          <w:szCs w:val="24"/>
        </w:rPr>
        <w:t>Inženiertehniskā uzraudzība bioloģiski noārdāmo atkritumu pārstrādes iekārtu izveidei poligonā  “Cinīši</w:t>
      </w:r>
      <w:r w:rsidRPr="00381FAB">
        <w:rPr>
          <w:rFonts w:ascii="Times New Roman" w:hAnsi="Times New Roman"/>
          <w:b/>
          <w:bCs/>
          <w:caps/>
          <w:sz w:val="24"/>
          <w:szCs w:val="24"/>
        </w:rPr>
        <w:t>” (SAM 5.2.1.2. ietvaros)</w:t>
      </w:r>
      <w:r w:rsidRPr="00381FAB">
        <w:rPr>
          <w:rFonts w:ascii="Times New Roman" w:hAnsi="Times New Roman"/>
          <w:b/>
          <w:bCs/>
          <w:sz w:val="24"/>
          <w:szCs w:val="24"/>
        </w:rPr>
        <w:t xml:space="preserve">”, identifikācijas Nr.SIA AADSO 2021/10 ar kopējo līgumcenu EUR 97 711.80 (deviņdesmit septiņi tūkstoši septiņi simti vienpadsmit </w:t>
      </w:r>
      <w:r w:rsidRPr="00381FAB">
        <w:rPr>
          <w:rFonts w:ascii="Times New Roman" w:hAnsi="Times New Roman"/>
          <w:b/>
          <w:bCs/>
          <w:i/>
          <w:iCs/>
          <w:sz w:val="24"/>
          <w:szCs w:val="24"/>
        </w:rPr>
        <w:t>euro</w:t>
      </w:r>
      <w:r w:rsidRPr="00381FAB">
        <w:rPr>
          <w:rFonts w:ascii="Times New Roman" w:hAnsi="Times New Roman"/>
          <w:b/>
          <w:bCs/>
          <w:sz w:val="24"/>
          <w:szCs w:val="24"/>
        </w:rPr>
        <w:t xml:space="preserve"> 80 </w:t>
      </w:r>
      <w:r w:rsidRPr="00381FAB">
        <w:rPr>
          <w:rFonts w:ascii="Times New Roman" w:hAnsi="Times New Roman"/>
          <w:b/>
          <w:bCs/>
          <w:i/>
          <w:iCs/>
          <w:sz w:val="24"/>
          <w:szCs w:val="24"/>
        </w:rPr>
        <w:t>centi</w:t>
      </w:r>
      <w:r w:rsidRPr="00381FAB">
        <w:rPr>
          <w:rFonts w:ascii="Times New Roman" w:hAnsi="Times New Roman"/>
          <w:b/>
          <w:bCs/>
          <w:sz w:val="24"/>
          <w:szCs w:val="24"/>
        </w:rPr>
        <w:t>) bez PVN 21%.</w:t>
      </w:r>
    </w:p>
    <w:p w14:paraId="0503C139" w14:textId="77777777" w:rsidR="00C828C7" w:rsidRPr="00381FAB" w:rsidRDefault="00C828C7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A3C24" w14:textId="77777777" w:rsidR="00D45339" w:rsidRPr="00381FAB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381FAB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81FAB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381FA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FAB">
        <w:rPr>
          <w:rFonts w:ascii="Times New Roman" w:hAnsi="Times New Roman"/>
          <w:bCs/>
          <w:sz w:val="24"/>
          <w:szCs w:val="24"/>
        </w:rPr>
        <w:t>Sapulc</w:t>
      </w:r>
      <w:r w:rsidR="00D45339" w:rsidRPr="00381FAB">
        <w:rPr>
          <w:rFonts w:ascii="Times New Roman" w:hAnsi="Times New Roman"/>
          <w:bCs/>
          <w:sz w:val="24"/>
          <w:szCs w:val="24"/>
        </w:rPr>
        <w:t>es</w:t>
      </w:r>
      <w:r w:rsidRPr="00381FAB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381FAB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381FA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1FAB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3C5D5841" w:rsidR="00925B92" w:rsidRPr="00381FAB" w:rsidRDefault="00CB52BB" w:rsidP="0085519B">
      <w:pPr>
        <w:spacing w:after="0" w:line="240" w:lineRule="auto"/>
        <w:rPr>
          <w:sz w:val="24"/>
          <w:szCs w:val="24"/>
        </w:rPr>
      </w:pPr>
      <w:r w:rsidRPr="00381FAB"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381FAB" w:rsidSect="008551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3BA7A3F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1E3764"/>
    <w:rsid w:val="00381FAB"/>
    <w:rsid w:val="003D5721"/>
    <w:rsid w:val="003E3880"/>
    <w:rsid w:val="00454221"/>
    <w:rsid w:val="005F7E4C"/>
    <w:rsid w:val="00750E75"/>
    <w:rsid w:val="007548A8"/>
    <w:rsid w:val="007A7CC4"/>
    <w:rsid w:val="0085519B"/>
    <w:rsid w:val="00882AF5"/>
    <w:rsid w:val="008B5A26"/>
    <w:rsid w:val="008B7777"/>
    <w:rsid w:val="00925B92"/>
    <w:rsid w:val="00B100F2"/>
    <w:rsid w:val="00B3185C"/>
    <w:rsid w:val="00B33F65"/>
    <w:rsid w:val="00B607C4"/>
    <w:rsid w:val="00C828C7"/>
    <w:rsid w:val="00CB52BB"/>
    <w:rsid w:val="00CD11EF"/>
    <w:rsid w:val="00D45339"/>
    <w:rsid w:val="00F559F1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2021-11-21T22:19:00Z</dcterms:created>
  <dcterms:modified xsi:type="dcterms:W3CDTF">2021-11-21T22:19:00Z</dcterms:modified>
</cp:coreProperties>
</file>